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577A4" w:rsidRPr="00966B9F" w:rsidRDefault="00F577A4" w:rsidP="00703206">
      <w:pPr>
        <w:pStyle w:val="a6"/>
        <w:ind w:firstLine="0"/>
        <w:rPr>
          <w:sz w:val="20"/>
        </w:rPr>
      </w:pPr>
      <w:r w:rsidRPr="00966B9F">
        <w:rPr>
          <w:sz w:val="20"/>
        </w:rPr>
        <w:object w:dxaOrig="1666" w:dyaOrig="22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2.5pt" o:ole="">
            <v:imagedata r:id="rId6" o:title=""/>
          </v:shape>
          <o:OLEObject Type="Embed" ProgID="CorelDRAW.Graphic.6" ShapeID="_x0000_i1025" DrawAspect="Content" ObjectID="_1541266986" r:id="rId7"/>
        </w:object>
      </w:r>
    </w:p>
    <w:p w:rsidR="00F577A4" w:rsidRPr="00966B9F" w:rsidRDefault="002970CE" w:rsidP="00F577A4">
      <w:pPr>
        <w:pStyle w:val="a6"/>
        <w:ind w:firstLine="0"/>
        <w:jc w:val="left"/>
        <w:rPr>
          <w:i w:val="0"/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58420</wp:posOffset>
                </wp:positionV>
                <wp:extent cx="6515100" cy="520700"/>
                <wp:effectExtent l="13970" t="10795" r="5080" b="1143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20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D72" w:rsidRDefault="00EF6D72" w:rsidP="00F577A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Буряад Республикын «Хойто-Байгалай аймаг» </w:t>
                            </w:r>
                          </w:p>
                          <w:p w:rsidR="00EF6D72" w:rsidRDefault="00EF6D72" w:rsidP="00F577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гэ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эн муниципальна байгууламжын депутадуудай совет (5-дахи зарлал)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.65pt;margin-top:4.6pt;width:513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" strokecolor="white" strokeweight="0">
                <v:fill opacity="32896f"/>
                <v:textbox>
                  <w:txbxContent>
                    <w:p w:rsidR="00EF6D72" w:rsidRDefault="00EF6D72" w:rsidP="00F577A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Буряад Республикын «Хойто-Байгалай аймаг» </w:t>
                      </w:r>
                    </w:p>
                    <w:p w:rsidR="00EF6D72" w:rsidRDefault="00EF6D72" w:rsidP="00F577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гэ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эн муниципальна байгууламжын депутадуудай совет (5-дахи зарлал)</w:t>
                      </w:r>
                    </w:p>
                  </w:txbxContent>
                </v:textbox>
              </v:shape>
            </w:pict>
          </mc:Fallback>
        </mc:AlternateContent>
      </w:r>
      <w:r w:rsidR="00F577A4" w:rsidRPr="00966B9F">
        <w:rPr>
          <w:i w:val="0"/>
          <w:sz w:val="20"/>
        </w:rPr>
        <w:t xml:space="preserve"> </w:t>
      </w:r>
    </w:p>
    <w:p w:rsidR="00F577A4" w:rsidRPr="00966B9F" w:rsidRDefault="00F577A4" w:rsidP="00F577A4">
      <w:pPr>
        <w:pStyle w:val="a6"/>
        <w:ind w:firstLine="0"/>
        <w:jc w:val="left"/>
        <w:rPr>
          <w:i w:val="0"/>
          <w:sz w:val="20"/>
        </w:rPr>
      </w:pPr>
    </w:p>
    <w:p w:rsidR="00F577A4" w:rsidRPr="00966B9F" w:rsidRDefault="00F577A4" w:rsidP="00F577A4">
      <w:pPr>
        <w:pStyle w:val="a6"/>
        <w:ind w:firstLine="0"/>
        <w:jc w:val="left"/>
        <w:rPr>
          <w:i w:val="0"/>
          <w:sz w:val="20"/>
        </w:rPr>
      </w:pPr>
    </w:p>
    <w:p w:rsidR="00F577A4" w:rsidRPr="00966B9F" w:rsidRDefault="002970CE" w:rsidP="00F577A4">
      <w:pPr>
        <w:pStyle w:val="a6"/>
        <w:ind w:firstLine="0"/>
        <w:jc w:val="left"/>
        <w:rPr>
          <w:i w:val="0"/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24130</wp:posOffset>
                </wp:positionV>
                <wp:extent cx="6606540" cy="685800"/>
                <wp:effectExtent l="7620" t="5080" r="5715" b="1397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685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D72" w:rsidRDefault="00EF6D72" w:rsidP="00F577A4">
                            <w:pPr>
                              <w:pStyle w:val="a6"/>
                              <w:ind w:firstLine="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</w:rPr>
                              <w:t xml:space="preserve">Совет депутатов муниципального образования «Северо-Байкальский район» Республики Бурятия  </w:t>
                            </w:r>
                            <w:r>
                              <w:rPr>
                                <w:i w:val="0"/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i w:val="0"/>
                                <w:sz w:val="28"/>
                                <w:szCs w:val="28"/>
                              </w:rPr>
                              <w:t xml:space="preserve"> созыва</w:t>
                            </w:r>
                          </w:p>
                          <w:p w:rsidR="00EF6D72" w:rsidRDefault="00EF6D72" w:rsidP="00F577A4">
                            <w:pPr>
                              <w:pStyle w:val="a6"/>
                              <w:ind w:firstLine="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val="en-US"/>
                              </w:rPr>
                              <w:t xml:space="preserve">XXII </w:t>
                            </w:r>
                            <w:r>
                              <w:rPr>
                                <w:i w:val="0"/>
                                <w:sz w:val="28"/>
                                <w:szCs w:val="28"/>
                              </w:rPr>
                              <w:t>сессия</w:t>
                            </w:r>
                          </w:p>
                          <w:p w:rsidR="00EF6D72" w:rsidRDefault="00EF6D72" w:rsidP="00F577A4">
                            <w:pPr>
                              <w:pStyle w:val="a6"/>
                              <w:ind w:firstLine="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</w:p>
                          <w:p w:rsidR="00EF6D72" w:rsidRDefault="00EF6D72" w:rsidP="00F577A4">
                            <w:pPr>
                              <w:pStyle w:val="a6"/>
                              <w:ind w:firstLine="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7.65pt;margin-top:1.9pt;width:520.2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" strokecolor="white" strokeweight="0">
                <v:fill opacity="32896f"/>
                <v:textbox>
                  <w:txbxContent>
                    <w:p w:rsidR="00EF6D72" w:rsidRDefault="00EF6D72" w:rsidP="00F577A4">
                      <w:pPr>
                        <w:pStyle w:val="a6"/>
                        <w:ind w:firstLine="0"/>
                        <w:rPr>
                          <w:i w:val="0"/>
                          <w:sz w:val="28"/>
                          <w:szCs w:val="28"/>
                        </w:rPr>
                      </w:pPr>
                      <w:r>
                        <w:rPr>
                          <w:i w:val="0"/>
                          <w:sz w:val="28"/>
                          <w:szCs w:val="28"/>
                        </w:rPr>
                        <w:t xml:space="preserve">Совет депутатов муниципального образования «Северо-Байкальский район» Республики Бурятия  </w:t>
                      </w:r>
                      <w:r>
                        <w:rPr>
                          <w:i w:val="0"/>
                          <w:sz w:val="28"/>
                          <w:szCs w:val="28"/>
                          <w:lang w:val="en-US"/>
                        </w:rPr>
                        <w:t>V</w:t>
                      </w:r>
                      <w:r>
                        <w:rPr>
                          <w:i w:val="0"/>
                          <w:sz w:val="28"/>
                          <w:szCs w:val="28"/>
                        </w:rPr>
                        <w:t xml:space="preserve"> созыва</w:t>
                      </w:r>
                    </w:p>
                    <w:p w:rsidR="00EF6D72" w:rsidRDefault="00EF6D72" w:rsidP="00F577A4">
                      <w:pPr>
                        <w:pStyle w:val="a6"/>
                        <w:ind w:firstLine="0"/>
                        <w:rPr>
                          <w:i w:val="0"/>
                          <w:sz w:val="28"/>
                          <w:szCs w:val="28"/>
                        </w:rPr>
                      </w:pPr>
                      <w:r>
                        <w:rPr>
                          <w:i w:val="0"/>
                          <w:sz w:val="28"/>
                          <w:szCs w:val="28"/>
                          <w:lang w:val="en-US"/>
                        </w:rPr>
                        <w:t xml:space="preserve">XXII </w:t>
                      </w:r>
                      <w:r>
                        <w:rPr>
                          <w:i w:val="0"/>
                          <w:sz w:val="28"/>
                          <w:szCs w:val="28"/>
                        </w:rPr>
                        <w:t>сессия</w:t>
                      </w:r>
                    </w:p>
                    <w:p w:rsidR="00EF6D72" w:rsidRDefault="00EF6D72" w:rsidP="00F577A4">
                      <w:pPr>
                        <w:pStyle w:val="a6"/>
                        <w:ind w:firstLine="0"/>
                        <w:rPr>
                          <w:i w:val="0"/>
                          <w:sz w:val="28"/>
                          <w:szCs w:val="28"/>
                        </w:rPr>
                      </w:pPr>
                    </w:p>
                    <w:p w:rsidR="00EF6D72" w:rsidRDefault="00EF6D72" w:rsidP="00F577A4">
                      <w:pPr>
                        <w:pStyle w:val="a6"/>
                        <w:ind w:firstLine="0"/>
                        <w:rPr>
                          <w:i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77A4" w:rsidRPr="00966B9F" w:rsidRDefault="00F577A4" w:rsidP="00F577A4">
      <w:pPr>
        <w:pStyle w:val="a6"/>
        <w:ind w:firstLine="0"/>
        <w:jc w:val="left"/>
        <w:rPr>
          <w:i w:val="0"/>
          <w:sz w:val="20"/>
        </w:rPr>
      </w:pPr>
    </w:p>
    <w:p w:rsidR="00F577A4" w:rsidRPr="00966B9F" w:rsidRDefault="00F577A4" w:rsidP="00F577A4">
      <w:pPr>
        <w:pStyle w:val="a6"/>
        <w:ind w:firstLine="0"/>
        <w:jc w:val="left"/>
        <w:rPr>
          <w:i w:val="0"/>
          <w:sz w:val="20"/>
        </w:rPr>
      </w:pPr>
    </w:p>
    <w:p w:rsidR="00F577A4" w:rsidRPr="00966B9F" w:rsidRDefault="00F577A4" w:rsidP="00F577A4">
      <w:pPr>
        <w:jc w:val="center"/>
        <w:rPr>
          <w:sz w:val="20"/>
        </w:rPr>
      </w:pPr>
    </w:p>
    <w:p w:rsidR="00F577A4" w:rsidRPr="00966B9F" w:rsidRDefault="002970CE" w:rsidP="00F577A4">
      <w:pPr>
        <w:jc w:val="center"/>
        <w:rPr>
          <w:b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125730</wp:posOffset>
                </wp:positionV>
                <wp:extent cx="6629400" cy="0"/>
                <wp:effectExtent l="26670" t="20955" r="20955" b="2667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9.9pt" to="514.3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" strokecolor="yellow" strokeweight="3pt"/>
            </w:pict>
          </mc:Fallback>
        </mc:AlternateContent>
      </w:r>
    </w:p>
    <w:p w:rsidR="0015151A" w:rsidRDefault="002970CE" w:rsidP="00330917">
      <w:pPr>
        <w:jc w:val="center"/>
        <w:outlineLvl w:val="0"/>
        <w:rPr>
          <w:b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84455</wp:posOffset>
                </wp:positionV>
                <wp:extent cx="6629400" cy="0"/>
                <wp:effectExtent l="26670" t="27305" r="20955" b="2032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6.65pt" to="514.3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" strokecolor="aqua" strokeweight="3pt"/>
            </w:pict>
          </mc:Fallback>
        </mc:AlternateContent>
      </w:r>
    </w:p>
    <w:p w:rsidR="0015151A" w:rsidRDefault="0015151A" w:rsidP="00330917">
      <w:pPr>
        <w:jc w:val="center"/>
        <w:outlineLvl w:val="0"/>
        <w:rPr>
          <w:b/>
          <w:sz w:val="20"/>
        </w:rPr>
      </w:pPr>
    </w:p>
    <w:p w:rsidR="00F577A4" w:rsidRPr="0015151A" w:rsidRDefault="00F577A4" w:rsidP="00330917">
      <w:pPr>
        <w:jc w:val="center"/>
        <w:outlineLvl w:val="0"/>
        <w:rPr>
          <w:b/>
          <w:sz w:val="28"/>
          <w:szCs w:val="28"/>
        </w:rPr>
      </w:pPr>
      <w:r w:rsidRPr="0015151A">
        <w:rPr>
          <w:b/>
          <w:sz w:val="28"/>
          <w:szCs w:val="28"/>
        </w:rPr>
        <w:t>Решение</w:t>
      </w:r>
      <w:r w:rsidR="00707CFE" w:rsidRPr="0015151A">
        <w:rPr>
          <w:b/>
          <w:sz w:val="28"/>
          <w:szCs w:val="28"/>
        </w:rPr>
        <w:t xml:space="preserve"> </w:t>
      </w:r>
    </w:p>
    <w:p w:rsidR="00F577A4" w:rsidRPr="0015151A" w:rsidRDefault="005558D2" w:rsidP="00330917">
      <w:pPr>
        <w:outlineLvl w:val="0"/>
        <w:rPr>
          <w:b/>
          <w:sz w:val="28"/>
          <w:szCs w:val="28"/>
        </w:rPr>
      </w:pPr>
      <w:r w:rsidRPr="0015151A">
        <w:rPr>
          <w:b/>
          <w:sz w:val="28"/>
          <w:szCs w:val="28"/>
          <w:lang w:val="en-US"/>
        </w:rPr>
        <w:t>0</w:t>
      </w:r>
      <w:r w:rsidR="0015151A">
        <w:rPr>
          <w:b/>
          <w:sz w:val="28"/>
          <w:szCs w:val="28"/>
        </w:rPr>
        <w:t>9</w:t>
      </w:r>
      <w:r w:rsidRPr="0015151A">
        <w:rPr>
          <w:b/>
          <w:sz w:val="28"/>
          <w:szCs w:val="28"/>
        </w:rPr>
        <w:t>.</w:t>
      </w:r>
      <w:r w:rsidRPr="0015151A">
        <w:rPr>
          <w:b/>
          <w:sz w:val="28"/>
          <w:szCs w:val="28"/>
          <w:lang w:val="en-US"/>
        </w:rPr>
        <w:t>0</w:t>
      </w:r>
      <w:r w:rsidR="0015151A">
        <w:rPr>
          <w:b/>
          <w:sz w:val="28"/>
          <w:szCs w:val="28"/>
        </w:rPr>
        <w:t>6</w:t>
      </w:r>
      <w:r w:rsidR="00D86202" w:rsidRPr="0015151A">
        <w:rPr>
          <w:b/>
          <w:sz w:val="28"/>
          <w:szCs w:val="28"/>
        </w:rPr>
        <w:t>.</w:t>
      </w:r>
      <w:r w:rsidR="00E64704" w:rsidRPr="0015151A">
        <w:rPr>
          <w:b/>
          <w:sz w:val="28"/>
          <w:szCs w:val="28"/>
        </w:rPr>
        <w:t xml:space="preserve"> </w:t>
      </w:r>
      <w:r w:rsidR="00F577A4" w:rsidRPr="0015151A">
        <w:rPr>
          <w:b/>
          <w:sz w:val="28"/>
          <w:szCs w:val="28"/>
        </w:rPr>
        <w:t>20</w:t>
      </w:r>
      <w:r w:rsidR="003037BC" w:rsidRPr="0015151A">
        <w:rPr>
          <w:b/>
          <w:sz w:val="28"/>
          <w:szCs w:val="28"/>
        </w:rPr>
        <w:t>1</w:t>
      </w:r>
      <w:r w:rsidRPr="0015151A">
        <w:rPr>
          <w:b/>
          <w:sz w:val="28"/>
          <w:szCs w:val="28"/>
          <w:lang w:val="en-US"/>
        </w:rPr>
        <w:t>6</w:t>
      </w:r>
      <w:r w:rsidR="00F577A4" w:rsidRPr="0015151A">
        <w:rPr>
          <w:b/>
          <w:sz w:val="28"/>
          <w:szCs w:val="28"/>
        </w:rPr>
        <w:t xml:space="preserve"> г.                         </w:t>
      </w:r>
      <w:r w:rsidR="00E85BC1" w:rsidRPr="0015151A">
        <w:rPr>
          <w:b/>
          <w:sz w:val="28"/>
          <w:szCs w:val="28"/>
        </w:rPr>
        <w:t xml:space="preserve">         </w:t>
      </w:r>
      <w:r w:rsidR="00F577A4" w:rsidRPr="0015151A">
        <w:rPr>
          <w:b/>
          <w:sz w:val="28"/>
          <w:szCs w:val="28"/>
        </w:rPr>
        <w:t xml:space="preserve">     </w:t>
      </w:r>
      <w:r w:rsidR="00E64704" w:rsidRPr="0015151A">
        <w:rPr>
          <w:b/>
          <w:sz w:val="28"/>
          <w:szCs w:val="28"/>
        </w:rPr>
        <w:t xml:space="preserve">                                    </w:t>
      </w:r>
      <w:r w:rsidR="00D86202" w:rsidRPr="0015151A">
        <w:rPr>
          <w:b/>
          <w:sz w:val="28"/>
          <w:szCs w:val="28"/>
        </w:rPr>
        <w:t xml:space="preserve">                     </w:t>
      </w:r>
      <w:r w:rsidR="00E64704" w:rsidRPr="0015151A">
        <w:rPr>
          <w:b/>
          <w:sz w:val="28"/>
          <w:szCs w:val="28"/>
        </w:rPr>
        <w:t xml:space="preserve">  </w:t>
      </w:r>
      <w:r w:rsidR="0051206E" w:rsidRPr="0015151A">
        <w:rPr>
          <w:b/>
          <w:sz w:val="28"/>
          <w:szCs w:val="28"/>
        </w:rPr>
        <w:t xml:space="preserve">     </w:t>
      </w:r>
      <w:r w:rsidR="00707CFE" w:rsidRPr="0015151A">
        <w:rPr>
          <w:b/>
          <w:sz w:val="28"/>
          <w:szCs w:val="28"/>
        </w:rPr>
        <w:t xml:space="preserve">  </w:t>
      </w:r>
      <w:r w:rsidR="00F577A4" w:rsidRPr="0015151A">
        <w:rPr>
          <w:b/>
          <w:sz w:val="28"/>
          <w:szCs w:val="28"/>
        </w:rPr>
        <w:t>№</w:t>
      </w:r>
      <w:r w:rsidR="003800A8">
        <w:rPr>
          <w:b/>
          <w:sz w:val="28"/>
          <w:szCs w:val="28"/>
          <w:lang w:val="en-US"/>
        </w:rPr>
        <w:t xml:space="preserve"> 242</w:t>
      </w:r>
      <w:r w:rsidR="0015151A">
        <w:rPr>
          <w:b/>
          <w:sz w:val="28"/>
          <w:szCs w:val="28"/>
        </w:rPr>
        <w:t xml:space="preserve"> </w:t>
      </w:r>
      <w:r w:rsidR="0051206E" w:rsidRPr="0015151A">
        <w:rPr>
          <w:b/>
          <w:sz w:val="28"/>
          <w:szCs w:val="28"/>
        </w:rPr>
        <w:t>-</w:t>
      </w:r>
      <w:r w:rsidR="0051206E" w:rsidRPr="0015151A">
        <w:rPr>
          <w:b/>
          <w:sz w:val="28"/>
          <w:szCs w:val="28"/>
          <w:lang w:val="en-US"/>
        </w:rPr>
        <w:t>V</w:t>
      </w:r>
      <w:r w:rsidR="00F577A4" w:rsidRPr="0015151A">
        <w:rPr>
          <w:b/>
          <w:sz w:val="28"/>
          <w:szCs w:val="28"/>
        </w:rPr>
        <w:t xml:space="preserve">    </w:t>
      </w:r>
      <w:r w:rsidR="00816576" w:rsidRPr="0015151A">
        <w:rPr>
          <w:b/>
          <w:sz w:val="28"/>
          <w:szCs w:val="28"/>
        </w:rPr>
        <w:t xml:space="preserve"> </w:t>
      </w:r>
      <w:r w:rsidR="00F577A4" w:rsidRPr="0015151A">
        <w:rPr>
          <w:b/>
          <w:sz w:val="28"/>
          <w:szCs w:val="28"/>
        </w:rPr>
        <w:t xml:space="preserve">                                              </w:t>
      </w:r>
    </w:p>
    <w:p w:rsidR="00F577A4" w:rsidRPr="0015151A" w:rsidRDefault="00F577A4" w:rsidP="00F577A4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-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14"/>
      </w:tblGrid>
      <w:tr w:rsidR="00816576" w:rsidRPr="0015151A" w:rsidTr="00997046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997046" w:rsidRPr="0015151A" w:rsidRDefault="005558D2" w:rsidP="00997046">
            <w:pPr>
              <w:rPr>
                <w:b/>
                <w:sz w:val="28"/>
                <w:szCs w:val="28"/>
              </w:rPr>
            </w:pPr>
            <w:r w:rsidRPr="0015151A">
              <w:rPr>
                <w:b/>
                <w:sz w:val="28"/>
                <w:szCs w:val="28"/>
              </w:rPr>
              <w:t>О</w:t>
            </w:r>
            <w:r w:rsidR="0015151A">
              <w:rPr>
                <w:b/>
                <w:sz w:val="28"/>
                <w:szCs w:val="28"/>
              </w:rPr>
              <w:t xml:space="preserve">б утверждении </w:t>
            </w:r>
            <w:r w:rsidRPr="0015151A">
              <w:rPr>
                <w:b/>
                <w:sz w:val="28"/>
                <w:szCs w:val="28"/>
              </w:rPr>
              <w:t xml:space="preserve">правил землепользования и </w:t>
            </w:r>
          </w:p>
          <w:p w:rsidR="00997046" w:rsidRPr="0015151A" w:rsidRDefault="005558D2" w:rsidP="00997046">
            <w:pPr>
              <w:rPr>
                <w:b/>
                <w:sz w:val="28"/>
                <w:szCs w:val="28"/>
              </w:rPr>
            </w:pPr>
            <w:r w:rsidRPr="0015151A">
              <w:rPr>
                <w:b/>
                <w:sz w:val="28"/>
                <w:szCs w:val="28"/>
              </w:rPr>
              <w:t xml:space="preserve">застройки муниципального образования </w:t>
            </w:r>
          </w:p>
          <w:p w:rsidR="00816576" w:rsidRPr="0015151A" w:rsidRDefault="005558D2" w:rsidP="00A104F9">
            <w:pPr>
              <w:rPr>
                <w:b/>
                <w:sz w:val="28"/>
                <w:szCs w:val="28"/>
              </w:rPr>
            </w:pPr>
            <w:r w:rsidRPr="0015151A">
              <w:rPr>
                <w:b/>
                <w:sz w:val="28"/>
                <w:szCs w:val="28"/>
              </w:rPr>
              <w:t>сельского поселения «</w:t>
            </w:r>
            <w:r w:rsidR="00A104F9" w:rsidRPr="0015151A">
              <w:rPr>
                <w:b/>
                <w:sz w:val="28"/>
                <w:szCs w:val="28"/>
              </w:rPr>
              <w:t xml:space="preserve">Куморское </w:t>
            </w:r>
            <w:r w:rsidR="00997046" w:rsidRPr="0015151A">
              <w:rPr>
                <w:b/>
                <w:sz w:val="28"/>
                <w:szCs w:val="28"/>
              </w:rPr>
              <w:t>эвенкийское»</w:t>
            </w:r>
          </w:p>
        </w:tc>
      </w:tr>
    </w:tbl>
    <w:p w:rsidR="00F577A4" w:rsidRPr="0015151A" w:rsidRDefault="00F577A4" w:rsidP="00D72B80">
      <w:pPr>
        <w:ind w:firstLine="708"/>
        <w:jc w:val="both"/>
        <w:rPr>
          <w:sz w:val="28"/>
          <w:szCs w:val="28"/>
        </w:rPr>
      </w:pPr>
      <w:r w:rsidRPr="0015151A">
        <w:rPr>
          <w:sz w:val="28"/>
          <w:szCs w:val="28"/>
        </w:rPr>
        <w:t xml:space="preserve">В соответствии </w:t>
      </w:r>
      <w:r w:rsidR="009D3146" w:rsidRPr="0015151A">
        <w:rPr>
          <w:sz w:val="28"/>
          <w:szCs w:val="28"/>
        </w:rPr>
        <w:t>с</w:t>
      </w:r>
      <w:r w:rsidRPr="0015151A">
        <w:rPr>
          <w:sz w:val="28"/>
          <w:szCs w:val="28"/>
        </w:rPr>
        <w:t xml:space="preserve"> Федеральн</w:t>
      </w:r>
      <w:r w:rsidR="009D3146" w:rsidRPr="0015151A">
        <w:rPr>
          <w:sz w:val="28"/>
          <w:szCs w:val="28"/>
        </w:rPr>
        <w:t>ым</w:t>
      </w:r>
      <w:r w:rsidRPr="0015151A">
        <w:rPr>
          <w:sz w:val="28"/>
          <w:szCs w:val="28"/>
        </w:rPr>
        <w:t xml:space="preserve"> закон</w:t>
      </w:r>
      <w:r w:rsidR="009D3146" w:rsidRPr="0015151A">
        <w:rPr>
          <w:sz w:val="28"/>
          <w:szCs w:val="28"/>
        </w:rPr>
        <w:t>ом</w:t>
      </w:r>
      <w:r w:rsidRPr="0015151A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</w:t>
      </w:r>
      <w:r w:rsidR="0015151A">
        <w:rPr>
          <w:sz w:val="28"/>
          <w:szCs w:val="28"/>
        </w:rPr>
        <w:t>, Уставом муниципального образования «Северо-Байкальский район»</w:t>
      </w:r>
      <w:r w:rsidRPr="0015151A">
        <w:rPr>
          <w:sz w:val="28"/>
          <w:szCs w:val="28"/>
        </w:rPr>
        <w:t xml:space="preserve">  Совет депутатов муниципального образования «Северо-Байкальский район» </w:t>
      </w:r>
      <w:r w:rsidR="00D86202" w:rsidRPr="0015151A">
        <w:rPr>
          <w:sz w:val="28"/>
          <w:szCs w:val="28"/>
          <w:lang w:val="en-US"/>
        </w:rPr>
        <w:t>V</w:t>
      </w:r>
      <w:r w:rsidRPr="0015151A">
        <w:rPr>
          <w:sz w:val="28"/>
          <w:szCs w:val="28"/>
        </w:rPr>
        <w:t xml:space="preserve"> созыва </w:t>
      </w:r>
      <w:r w:rsidRPr="0015151A">
        <w:rPr>
          <w:b/>
          <w:sz w:val="28"/>
          <w:szCs w:val="28"/>
        </w:rPr>
        <w:t>реш</w:t>
      </w:r>
      <w:r w:rsidR="00D86202" w:rsidRPr="0015151A">
        <w:rPr>
          <w:b/>
          <w:sz w:val="28"/>
          <w:szCs w:val="28"/>
        </w:rPr>
        <w:t>ил</w:t>
      </w:r>
      <w:r w:rsidRPr="0015151A">
        <w:rPr>
          <w:b/>
          <w:sz w:val="28"/>
          <w:szCs w:val="28"/>
        </w:rPr>
        <w:t>:</w:t>
      </w:r>
    </w:p>
    <w:p w:rsidR="00EA3943" w:rsidRPr="0015151A" w:rsidRDefault="00EA3943" w:rsidP="0070267A">
      <w:pPr>
        <w:ind w:firstLine="708"/>
        <w:jc w:val="both"/>
        <w:rPr>
          <w:sz w:val="28"/>
          <w:szCs w:val="28"/>
        </w:rPr>
      </w:pPr>
    </w:p>
    <w:p w:rsidR="0070267A" w:rsidRPr="0015151A" w:rsidRDefault="0070267A" w:rsidP="0070267A">
      <w:pPr>
        <w:ind w:firstLine="708"/>
        <w:jc w:val="both"/>
        <w:rPr>
          <w:sz w:val="28"/>
          <w:szCs w:val="28"/>
        </w:rPr>
      </w:pPr>
      <w:r w:rsidRPr="0015151A">
        <w:rPr>
          <w:sz w:val="28"/>
          <w:szCs w:val="28"/>
        </w:rPr>
        <w:t>1.</w:t>
      </w:r>
      <w:r w:rsidR="00D86202" w:rsidRPr="0015151A">
        <w:rPr>
          <w:sz w:val="28"/>
          <w:szCs w:val="28"/>
        </w:rPr>
        <w:t xml:space="preserve"> </w:t>
      </w:r>
      <w:r w:rsidRPr="0015151A">
        <w:rPr>
          <w:sz w:val="28"/>
          <w:szCs w:val="28"/>
        </w:rPr>
        <w:t>У</w:t>
      </w:r>
      <w:r w:rsidR="00D92807" w:rsidRPr="0015151A">
        <w:rPr>
          <w:sz w:val="28"/>
          <w:szCs w:val="28"/>
        </w:rPr>
        <w:t xml:space="preserve">твердить </w:t>
      </w:r>
      <w:r w:rsidR="0015151A">
        <w:rPr>
          <w:sz w:val="28"/>
          <w:szCs w:val="28"/>
        </w:rPr>
        <w:t>п</w:t>
      </w:r>
      <w:r w:rsidR="00D92807" w:rsidRPr="0015151A">
        <w:rPr>
          <w:sz w:val="28"/>
          <w:szCs w:val="28"/>
        </w:rPr>
        <w:t>равил</w:t>
      </w:r>
      <w:r w:rsidR="0015151A">
        <w:rPr>
          <w:sz w:val="28"/>
          <w:szCs w:val="28"/>
        </w:rPr>
        <w:t>а</w:t>
      </w:r>
      <w:r w:rsidR="00D92807" w:rsidRPr="0015151A">
        <w:rPr>
          <w:sz w:val="28"/>
          <w:szCs w:val="28"/>
        </w:rPr>
        <w:t xml:space="preserve"> </w:t>
      </w:r>
      <w:r w:rsidR="003D7ECC" w:rsidRPr="0015151A">
        <w:rPr>
          <w:sz w:val="28"/>
          <w:szCs w:val="28"/>
        </w:rPr>
        <w:t>землепользования и застройки муниципального образования сельского поселения «</w:t>
      </w:r>
      <w:r w:rsidR="00A104F9" w:rsidRPr="0015151A">
        <w:rPr>
          <w:sz w:val="28"/>
          <w:szCs w:val="28"/>
        </w:rPr>
        <w:t>Куморское  эвенкийское</w:t>
      </w:r>
      <w:r w:rsidR="00997046" w:rsidRPr="0015151A">
        <w:rPr>
          <w:sz w:val="28"/>
          <w:szCs w:val="28"/>
        </w:rPr>
        <w:t>»</w:t>
      </w:r>
      <w:r w:rsidR="003D7ECC" w:rsidRPr="0015151A">
        <w:rPr>
          <w:sz w:val="28"/>
          <w:szCs w:val="28"/>
        </w:rPr>
        <w:t xml:space="preserve"> </w:t>
      </w:r>
      <w:r w:rsidR="00D86202" w:rsidRPr="0015151A">
        <w:rPr>
          <w:sz w:val="28"/>
          <w:szCs w:val="28"/>
        </w:rPr>
        <w:t>согласно приложению.</w:t>
      </w:r>
    </w:p>
    <w:p w:rsidR="0070267A" w:rsidRPr="0015151A" w:rsidRDefault="0070267A" w:rsidP="0070267A">
      <w:pPr>
        <w:jc w:val="both"/>
        <w:rPr>
          <w:sz w:val="28"/>
          <w:szCs w:val="28"/>
        </w:rPr>
      </w:pPr>
      <w:r w:rsidRPr="0015151A">
        <w:rPr>
          <w:sz w:val="28"/>
          <w:szCs w:val="28"/>
        </w:rPr>
        <w:t xml:space="preserve">      </w:t>
      </w:r>
      <w:r w:rsidRPr="0015151A">
        <w:rPr>
          <w:sz w:val="28"/>
          <w:szCs w:val="28"/>
        </w:rPr>
        <w:tab/>
      </w:r>
      <w:r w:rsidR="00997046" w:rsidRPr="0015151A">
        <w:rPr>
          <w:sz w:val="28"/>
          <w:szCs w:val="28"/>
        </w:rPr>
        <w:t>2</w:t>
      </w:r>
      <w:r w:rsidRPr="0015151A">
        <w:rPr>
          <w:sz w:val="28"/>
          <w:szCs w:val="28"/>
        </w:rPr>
        <w:t>. Настоящее решение вступает  в  силу  с</w:t>
      </w:r>
      <w:r w:rsidR="00146484" w:rsidRPr="0015151A">
        <w:rPr>
          <w:sz w:val="28"/>
          <w:szCs w:val="28"/>
        </w:rPr>
        <w:t>о дня его</w:t>
      </w:r>
      <w:r w:rsidR="0051206E" w:rsidRPr="0015151A">
        <w:rPr>
          <w:sz w:val="28"/>
          <w:szCs w:val="28"/>
        </w:rPr>
        <w:t xml:space="preserve"> </w:t>
      </w:r>
      <w:r w:rsidR="00146484" w:rsidRPr="0015151A">
        <w:rPr>
          <w:sz w:val="28"/>
          <w:szCs w:val="28"/>
        </w:rPr>
        <w:t>официально</w:t>
      </w:r>
      <w:r w:rsidR="0015151A">
        <w:rPr>
          <w:sz w:val="28"/>
          <w:szCs w:val="28"/>
        </w:rPr>
        <w:t>го</w:t>
      </w:r>
      <w:r w:rsidR="0051206E" w:rsidRPr="0015151A">
        <w:rPr>
          <w:sz w:val="28"/>
          <w:szCs w:val="28"/>
        </w:rPr>
        <w:t xml:space="preserve"> </w:t>
      </w:r>
      <w:r w:rsidR="00146484" w:rsidRPr="0015151A">
        <w:rPr>
          <w:sz w:val="28"/>
          <w:szCs w:val="28"/>
        </w:rPr>
        <w:t>опубликовани</w:t>
      </w:r>
      <w:r w:rsidR="0015151A">
        <w:rPr>
          <w:sz w:val="28"/>
          <w:szCs w:val="28"/>
        </w:rPr>
        <w:t>я</w:t>
      </w:r>
      <w:r w:rsidR="00146484" w:rsidRPr="0015151A">
        <w:rPr>
          <w:sz w:val="28"/>
          <w:szCs w:val="28"/>
        </w:rPr>
        <w:t xml:space="preserve"> в средствах массовой информации.</w:t>
      </w:r>
    </w:p>
    <w:p w:rsidR="0070267A" w:rsidRPr="0015151A" w:rsidRDefault="0070267A" w:rsidP="0070267A">
      <w:pPr>
        <w:jc w:val="both"/>
        <w:rPr>
          <w:sz w:val="28"/>
          <w:szCs w:val="28"/>
        </w:rPr>
      </w:pPr>
    </w:p>
    <w:p w:rsidR="00D92807" w:rsidRPr="0015151A" w:rsidRDefault="00D92807" w:rsidP="0070267A">
      <w:pPr>
        <w:jc w:val="both"/>
        <w:rPr>
          <w:sz w:val="28"/>
          <w:szCs w:val="28"/>
        </w:rPr>
      </w:pPr>
    </w:p>
    <w:p w:rsidR="00033C89" w:rsidRPr="0015151A" w:rsidRDefault="00033C89" w:rsidP="00D92807">
      <w:pPr>
        <w:pStyle w:val="a6"/>
        <w:ind w:firstLine="708"/>
        <w:jc w:val="both"/>
        <w:rPr>
          <w:b w:val="0"/>
          <w:i w:val="0"/>
          <w:sz w:val="28"/>
          <w:szCs w:val="28"/>
        </w:rPr>
      </w:pPr>
    </w:p>
    <w:p w:rsidR="00F577A4" w:rsidRPr="0015151A" w:rsidRDefault="00F577A4" w:rsidP="00330917">
      <w:pPr>
        <w:jc w:val="both"/>
        <w:outlineLvl w:val="0"/>
        <w:rPr>
          <w:b/>
          <w:sz w:val="28"/>
          <w:szCs w:val="28"/>
        </w:rPr>
      </w:pPr>
      <w:r w:rsidRPr="0015151A">
        <w:rPr>
          <w:b/>
          <w:sz w:val="28"/>
          <w:szCs w:val="28"/>
        </w:rPr>
        <w:t xml:space="preserve">Глава муниципального образования </w:t>
      </w:r>
    </w:p>
    <w:p w:rsidR="00F577A4" w:rsidRPr="0015151A" w:rsidRDefault="00F577A4" w:rsidP="00F577A4">
      <w:pPr>
        <w:jc w:val="both"/>
        <w:rPr>
          <w:b/>
          <w:sz w:val="28"/>
          <w:szCs w:val="28"/>
        </w:rPr>
      </w:pPr>
      <w:r w:rsidRPr="0015151A">
        <w:rPr>
          <w:b/>
          <w:sz w:val="28"/>
          <w:szCs w:val="28"/>
        </w:rPr>
        <w:t xml:space="preserve">«Северо-Байкальский район»                      </w:t>
      </w:r>
      <w:r w:rsidR="00672CAE" w:rsidRPr="0015151A">
        <w:rPr>
          <w:b/>
          <w:sz w:val="28"/>
          <w:szCs w:val="28"/>
        </w:rPr>
        <w:t xml:space="preserve">        </w:t>
      </w:r>
      <w:r w:rsidRPr="0015151A">
        <w:rPr>
          <w:b/>
          <w:sz w:val="28"/>
          <w:szCs w:val="28"/>
        </w:rPr>
        <w:t xml:space="preserve">  </w:t>
      </w:r>
      <w:r w:rsidR="00EA3943" w:rsidRPr="0015151A">
        <w:rPr>
          <w:b/>
          <w:sz w:val="28"/>
          <w:szCs w:val="28"/>
        </w:rPr>
        <w:t xml:space="preserve">                       </w:t>
      </w:r>
      <w:r w:rsidRPr="0015151A">
        <w:rPr>
          <w:b/>
          <w:sz w:val="28"/>
          <w:szCs w:val="28"/>
        </w:rPr>
        <w:t xml:space="preserve">  И.В. Пухарев</w:t>
      </w:r>
    </w:p>
    <w:p w:rsidR="00F577A4" w:rsidRPr="0015151A" w:rsidRDefault="00F577A4" w:rsidP="00F577A4">
      <w:pPr>
        <w:jc w:val="both"/>
        <w:rPr>
          <w:b/>
          <w:sz w:val="28"/>
          <w:szCs w:val="28"/>
        </w:rPr>
      </w:pPr>
    </w:p>
    <w:p w:rsidR="005C6BA9" w:rsidRDefault="005C6BA9" w:rsidP="00F577A4">
      <w:pPr>
        <w:jc w:val="both"/>
        <w:rPr>
          <w:b/>
          <w:sz w:val="20"/>
        </w:rPr>
      </w:pPr>
    </w:p>
    <w:p w:rsidR="0015151A" w:rsidRDefault="0015151A" w:rsidP="00F577A4">
      <w:pPr>
        <w:jc w:val="both"/>
        <w:rPr>
          <w:b/>
          <w:sz w:val="20"/>
        </w:rPr>
      </w:pPr>
    </w:p>
    <w:p w:rsidR="0015151A" w:rsidRPr="00966B9F" w:rsidRDefault="0015151A" w:rsidP="00F577A4">
      <w:pPr>
        <w:jc w:val="both"/>
        <w:rPr>
          <w:b/>
          <w:sz w:val="20"/>
        </w:rPr>
      </w:pPr>
    </w:p>
    <w:p w:rsidR="00F577A4" w:rsidRPr="00966B9F" w:rsidRDefault="00F577A4" w:rsidP="00F577A4">
      <w:pPr>
        <w:jc w:val="both"/>
        <w:rPr>
          <w:b/>
          <w:sz w:val="20"/>
        </w:rPr>
      </w:pPr>
      <w:r w:rsidRPr="00966B9F">
        <w:rPr>
          <w:b/>
          <w:sz w:val="20"/>
        </w:rPr>
        <w:t>____________________________</w:t>
      </w:r>
      <w:r w:rsidR="0015151A">
        <w:rPr>
          <w:b/>
          <w:sz w:val="20"/>
        </w:rPr>
        <w:t>_______________</w:t>
      </w:r>
    </w:p>
    <w:p w:rsidR="00320E8F" w:rsidRPr="00966B9F" w:rsidRDefault="00F577A4" w:rsidP="00330917">
      <w:pPr>
        <w:jc w:val="both"/>
        <w:outlineLvl w:val="0"/>
        <w:rPr>
          <w:sz w:val="20"/>
        </w:rPr>
      </w:pPr>
      <w:r w:rsidRPr="00966B9F">
        <w:rPr>
          <w:sz w:val="20"/>
        </w:rPr>
        <w:t xml:space="preserve">Проект представлен </w:t>
      </w:r>
      <w:r w:rsidR="003D7ECC" w:rsidRPr="00966B9F">
        <w:rPr>
          <w:sz w:val="20"/>
        </w:rPr>
        <w:t>МКУ «</w:t>
      </w:r>
      <w:r w:rsidR="00E65AFD" w:rsidRPr="00966B9F">
        <w:rPr>
          <w:sz w:val="20"/>
        </w:rPr>
        <w:t>Комитет</w:t>
      </w:r>
      <w:r w:rsidR="003D7ECC" w:rsidRPr="00966B9F">
        <w:rPr>
          <w:sz w:val="20"/>
        </w:rPr>
        <w:t xml:space="preserve"> </w:t>
      </w:r>
      <w:r w:rsidR="00E65AFD" w:rsidRPr="00966B9F">
        <w:rPr>
          <w:sz w:val="20"/>
        </w:rPr>
        <w:t xml:space="preserve"> по управлению </w:t>
      </w:r>
    </w:p>
    <w:p w:rsidR="00F577A4" w:rsidRPr="00966B9F" w:rsidRDefault="00E65AFD" w:rsidP="00F577A4">
      <w:pPr>
        <w:jc w:val="both"/>
        <w:rPr>
          <w:sz w:val="20"/>
        </w:rPr>
      </w:pPr>
      <w:r w:rsidRPr="00966B9F">
        <w:rPr>
          <w:sz w:val="20"/>
        </w:rPr>
        <w:t>муниципальным хозяйством</w:t>
      </w:r>
      <w:r w:rsidR="003D7ECC" w:rsidRPr="00966B9F">
        <w:rPr>
          <w:sz w:val="20"/>
        </w:rPr>
        <w:t>»</w:t>
      </w:r>
    </w:p>
    <w:p w:rsidR="00F577A4" w:rsidRPr="00966B9F" w:rsidRDefault="00564FBD" w:rsidP="008779D8">
      <w:pPr>
        <w:jc w:val="both"/>
        <w:rPr>
          <w:sz w:val="20"/>
        </w:rPr>
      </w:pPr>
      <w:r w:rsidRPr="00966B9F">
        <w:rPr>
          <w:sz w:val="20"/>
        </w:rPr>
        <w:t xml:space="preserve">исп. Должикова Е.Н., </w:t>
      </w:r>
      <w:r w:rsidR="00F577A4" w:rsidRPr="00966B9F">
        <w:rPr>
          <w:sz w:val="20"/>
        </w:rPr>
        <w:sym w:font="Wingdings" w:char="0028"/>
      </w:r>
      <w:r w:rsidR="00F577A4" w:rsidRPr="00966B9F">
        <w:rPr>
          <w:sz w:val="20"/>
        </w:rPr>
        <w:t xml:space="preserve"> 47-</w:t>
      </w:r>
      <w:r w:rsidR="00180CAA" w:rsidRPr="00966B9F">
        <w:rPr>
          <w:sz w:val="20"/>
        </w:rPr>
        <w:t>424</w:t>
      </w:r>
      <w:r w:rsidR="008779D8" w:rsidRPr="00966B9F">
        <w:rPr>
          <w:sz w:val="20"/>
        </w:rPr>
        <w:t xml:space="preserve"> </w:t>
      </w:r>
    </w:p>
    <w:p w:rsidR="003F4EC6" w:rsidRPr="00966B9F" w:rsidRDefault="003F4EC6" w:rsidP="003F4EC6">
      <w:pPr>
        <w:pStyle w:val="ConsPlusNormal"/>
        <w:ind w:left="-142" w:firstLine="426"/>
        <w:jc w:val="both"/>
        <w:rPr>
          <w:sz w:val="20"/>
          <w:szCs w:val="20"/>
        </w:rPr>
      </w:pPr>
    </w:p>
    <w:p w:rsidR="00146484" w:rsidRPr="00966B9F" w:rsidRDefault="00146484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146484" w:rsidRPr="00966B9F" w:rsidRDefault="00146484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146484" w:rsidRPr="00966B9F" w:rsidRDefault="00146484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146484" w:rsidRPr="00966B9F" w:rsidRDefault="00146484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146484" w:rsidRPr="00966B9F" w:rsidRDefault="00146484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146484" w:rsidRPr="00966B9F" w:rsidRDefault="00146484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146484" w:rsidRPr="00966B9F" w:rsidRDefault="00146484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EA3943" w:rsidRPr="00966B9F" w:rsidRDefault="00EA3943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EA3943" w:rsidRPr="00966B9F" w:rsidRDefault="00EA3943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EA3943" w:rsidRPr="00966B9F" w:rsidRDefault="00EA3943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DA2BE8" w:rsidRPr="00966B9F" w:rsidRDefault="00DA2BE8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DA2BE8" w:rsidRPr="00966B9F" w:rsidRDefault="00DA2BE8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966B9F" w:rsidRDefault="00966B9F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966B9F" w:rsidRDefault="00966B9F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</w:p>
    <w:p w:rsidR="003F4EC6" w:rsidRPr="00966B9F" w:rsidRDefault="003F4EC6" w:rsidP="003F4EC6">
      <w:pPr>
        <w:pStyle w:val="ConsPlusNormal"/>
        <w:ind w:left="-142" w:firstLine="426"/>
        <w:jc w:val="right"/>
        <w:outlineLvl w:val="0"/>
        <w:rPr>
          <w:sz w:val="20"/>
          <w:szCs w:val="20"/>
        </w:rPr>
      </w:pPr>
      <w:r w:rsidRPr="00966B9F">
        <w:rPr>
          <w:sz w:val="20"/>
          <w:szCs w:val="20"/>
        </w:rPr>
        <w:lastRenderedPageBreak/>
        <w:t>Приложение</w:t>
      </w:r>
    </w:p>
    <w:p w:rsidR="006A32F4" w:rsidRPr="00966B9F" w:rsidRDefault="003F4EC6" w:rsidP="003F4EC6">
      <w:pPr>
        <w:pStyle w:val="ConsPlusNormal"/>
        <w:ind w:left="-142" w:firstLine="426"/>
        <w:jc w:val="right"/>
        <w:rPr>
          <w:sz w:val="20"/>
          <w:szCs w:val="20"/>
        </w:rPr>
      </w:pPr>
      <w:r w:rsidRPr="00966B9F">
        <w:rPr>
          <w:sz w:val="20"/>
          <w:szCs w:val="20"/>
        </w:rPr>
        <w:t xml:space="preserve">к </w:t>
      </w:r>
      <w:r w:rsidR="006A32F4" w:rsidRPr="00966B9F">
        <w:rPr>
          <w:sz w:val="20"/>
          <w:szCs w:val="20"/>
        </w:rPr>
        <w:t>решению Совета депутатов</w:t>
      </w:r>
    </w:p>
    <w:p w:rsidR="006A32F4" w:rsidRPr="00966B9F" w:rsidRDefault="006A32F4" w:rsidP="006A32F4">
      <w:pPr>
        <w:pStyle w:val="ConsPlusNormal"/>
        <w:ind w:left="-142" w:firstLine="426"/>
        <w:jc w:val="right"/>
        <w:rPr>
          <w:sz w:val="20"/>
          <w:szCs w:val="20"/>
        </w:rPr>
      </w:pPr>
      <w:r w:rsidRPr="00966B9F">
        <w:rPr>
          <w:sz w:val="20"/>
          <w:szCs w:val="20"/>
        </w:rPr>
        <w:t xml:space="preserve">муниципального образования </w:t>
      </w:r>
    </w:p>
    <w:p w:rsidR="003F4EC6" w:rsidRPr="00966B9F" w:rsidRDefault="003F4EC6" w:rsidP="006A32F4">
      <w:pPr>
        <w:pStyle w:val="ConsPlusNormal"/>
        <w:ind w:left="-142" w:firstLine="426"/>
        <w:jc w:val="right"/>
        <w:rPr>
          <w:sz w:val="20"/>
          <w:szCs w:val="20"/>
        </w:rPr>
      </w:pPr>
      <w:r w:rsidRPr="00966B9F">
        <w:rPr>
          <w:sz w:val="20"/>
          <w:szCs w:val="20"/>
        </w:rPr>
        <w:t>«Северо-Байкальский район»</w:t>
      </w:r>
    </w:p>
    <w:p w:rsidR="003F4EC6" w:rsidRPr="00966B9F" w:rsidRDefault="003F4EC6" w:rsidP="003F4EC6">
      <w:pPr>
        <w:pStyle w:val="ConsPlusNormal"/>
        <w:ind w:left="-142" w:firstLine="426"/>
        <w:jc w:val="right"/>
        <w:rPr>
          <w:sz w:val="20"/>
          <w:szCs w:val="20"/>
        </w:rPr>
      </w:pPr>
      <w:r w:rsidRPr="00966B9F">
        <w:rPr>
          <w:sz w:val="20"/>
          <w:szCs w:val="20"/>
        </w:rPr>
        <w:t xml:space="preserve">от  </w:t>
      </w:r>
      <w:r w:rsidR="00966ED7" w:rsidRPr="00966B9F">
        <w:rPr>
          <w:sz w:val="20"/>
          <w:szCs w:val="20"/>
        </w:rPr>
        <w:t>0</w:t>
      </w:r>
      <w:r w:rsidR="00361DC3">
        <w:rPr>
          <w:sz w:val="20"/>
          <w:szCs w:val="20"/>
        </w:rPr>
        <w:t>9</w:t>
      </w:r>
      <w:r w:rsidR="006627CD" w:rsidRPr="00966B9F">
        <w:rPr>
          <w:sz w:val="20"/>
          <w:szCs w:val="20"/>
        </w:rPr>
        <w:t>.0</w:t>
      </w:r>
      <w:r w:rsidR="00361DC3">
        <w:rPr>
          <w:sz w:val="20"/>
          <w:szCs w:val="20"/>
        </w:rPr>
        <w:t>6</w:t>
      </w:r>
      <w:r w:rsidR="006A32F4" w:rsidRPr="00966B9F">
        <w:rPr>
          <w:sz w:val="20"/>
          <w:szCs w:val="20"/>
        </w:rPr>
        <w:t>.20</w:t>
      </w:r>
      <w:r w:rsidR="00EE22BA" w:rsidRPr="00966B9F">
        <w:rPr>
          <w:sz w:val="20"/>
          <w:szCs w:val="20"/>
        </w:rPr>
        <w:t>1</w:t>
      </w:r>
      <w:r w:rsidR="00361DC3">
        <w:rPr>
          <w:sz w:val="20"/>
          <w:szCs w:val="20"/>
        </w:rPr>
        <w:t>6</w:t>
      </w:r>
      <w:r w:rsidR="006A32F4" w:rsidRPr="00966B9F">
        <w:rPr>
          <w:sz w:val="20"/>
          <w:szCs w:val="20"/>
        </w:rPr>
        <w:t xml:space="preserve"> </w:t>
      </w:r>
      <w:r w:rsidRPr="00966B9F">
        <w:rPr>
          <w:sz w:val="20"/>
          <w:szCs w:val="20"/>
        </w:rPr>
        <w:t>№</w:t>
      </w:r>
      <w:r w:rsidR="003800A8">
        <w:rPr>
          <w:sz w:val="20"/>
          <w:szCs w:val="20"/>
          <w:lang w:val="en-US"/>
        </w:rPr>
        <w:t xml:space="preserve"> 242</w:t>
      </w:r>
      <w:r w:rsidR="0051206E" w:rsidRPr="00966B9F">
        <w:rPr>
          <w:sz w:val="20"/>
          <w:szCs w:val="20"/>
        </w:rPr>
        <w:t>-</w:t>
      </w:r>
      <w:r w:rsidR="0051206E" w:rsidRPr="00966B9F">
        <w:rPr>
          <w:sz w:val="20"/>
          <w:szCs w:val="20"/>
          <w:lang w:val="en-US"/>
        </w:rPr>
        <w:t>V</w:t>
      </w:r>
    </w:p>
    <w:p w:rsidR="00B912F4" w:rsidRDefault="00B912F4" w:rsidP="00B912F4">
      <w:pPr>
        <w:ind w:right="175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содержание</w:t>
      </w:r>
    </w:p>
    <w:p w:rsidR="00B912F4" w:rsidRDefault="00B912F4" w:rsidP="00B912F4">
      <w:pPr>
        <w:ind w:right="175"/>
        <w:jc w:val="center"/>
        <w:rPr>
          <w:b/>
          <w:caps/>
          <w:sz w:val="22"/>
          <w:szCs w:val="22"/>
        </w:rPr>
      </w:pPr>
    </w:p>
    <w:p w:rsidR="00B912F4" w:rsidRDefault="00B912F4" w:rsidP="00B912F4">
      <w:pPr>
        <w:ind w:right="175"/>
        <w:jc w:val="center"/>
        <w:rPr>
          <w:b/>
          <w:caps/>
          <w:sz w:val="22"/>
          <w:szCs w:val="22"/>
        </w:rPr>
      </w:pPr>
    </w:p>
    <w:tbl>
      <w:tblPr>
        <w:tblW w:w="1010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39"/>
        <w:gridCol w:w="1064"/>
      </w:tblGrid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b/>
                <w:szCs w:val="24"/>
                <w:lang w:eastAsia="en-US"/>
              </w:rPr>
            </w:pPr>
            <w:r w:rsidRPr="007F28F3">
              <w:rPr>
                <w:b/>
                <w:lang w:eastAsia="en-US"/>
              </w:rPr>
              <w:t>Наименование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b/>
                <w:szCs w:val="24"/>
                <w:lang w:eastAsia="en-US"/>
              </w:rPr>
            </w:pPr>
            <w:r w:rsidRPr="007F28F3">
              <w:rPr>
                <w:b/>
                <w:lang w:eastAsia="en-US"/>
              </w:rPr>
              <w:t>Стр.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hd w:val="clear" w:color="auto" w:fill="FFFFFF"/>
              <w:rPr>
                <w:b/>
                <w:szCs w:val="24"/>
                <w:lang w:eastAsia="en-US"/>
              </w:rPr>
            </w:pPr>
            <w:r w:rsidRPr="007F28F3">
              <w:rPr>
                <w:b/>
                <w:lang w:eastAsia="en-US"/>
              </w:rPr>
              <w:t>ВВЕДЕНИЕ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szCs w:val="24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ind w:right="175"/>
              <w:rPr>
                <w:b/>
                <w:caps/>
                <w:szCs w:val="24"/>
                <w:lang w:eastAsia="en-US"/>
              </w:rPr>
            </w:pPr>
            <w:r w:rsidRPr="007F28F3">
              <w:rPr>
                <w:b/>
                <w:caps/>
                <w:lang w:eastAsia="en-US"/>
              </w:rPr>
              <w:t>ГЛАВА 1.</w:t>
            </w:r>
            <w:r w:rsidRPr="007F28F3">
              <w:rPr>
                <w:b/>
                <w:lang w:eastAsia="en-US"/>
              </w:rPr>
              <w:t xml:space="preserve"> ПОРЯДОК ПРИМЕНЕНИЯ ПРАВИЛ ЗЕМЛЕПОЛЬЗОВАНИЯ И ЗАСТРОЙКИ И ВНЕСЕНИЯ В НИХ ИЗМЕНЕНИЙ</w:t>
            </w:r>
            <w:r w:rsidRPr="007F28F3">
              <w:rPr>
                <w:b/>
                <w:caps/>
                <w:lang w:eastAsia="en-US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szCs w:val="24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>
            <w:pPr>
              <w:rPr>
                <w:szCs w:val="24"/>
                <w:lang w:eastAsia="en-US"/>
              </w:rPr>
            </w:pPr>
            <w:r>
              <w:rPr>
                <w:lang w:eastAsia="en-US"/>
              </w:rPr>
              <w:t>Статья 1.Общие положения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szCs w:val="24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outlineLvl w:val="2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Статья 2. Регулирование землепользования и застройки органами местного самоуправления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4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autoSpaceDE w:val="0"/>
              <w:autoSpaceDN w:val="0"/>
              <w:adjustRightInd w:val="0"/>
              <w:jc w:val="both"/>
              <w:outlineLvl w:val="0"/>
              <w:rPr>
                <w:szCs w:val="24"/>
                <w:lang w:eastAsia="en-US"/>
              </w:rPr>
            </w:pPr>
            <w:r>
              <w:rPr>
                <w:lang w:eastAsia="en-US"/>
              </w:rPr>
              <w:t>2.1. Полномочия органов местного самоуправления в области градостроительной деятельности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4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pStyle w:val="ConsPlusNormal"/>
              <w:jc w:val="both"/>
              <w:outlineLvl w:val="0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2.2. Контроль за соблюдением органами местного самоуправления законодательства о градостроительной деятельности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5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outlineLvl w:val="2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Статья 3. Изменение видов разрешенного использования земельных участков и объектов капитального строительства физическими и юридическими лицами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5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outlineLvl w:val="2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Статья 4. Подготовка документации по планировке территории органами местного самоуправления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6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outlineLvl w:val="2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Статья 5. Проведение публичных слушаний по вопросам землепользования и застройки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6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outlineLvl w:val="2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Статья 6. Внесение изменений в правила землепользования и застройки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6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outlineLvl w:val="2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Статья 7. Регулирование иных вопросов землепользования и застройки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7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outlineLvl w:val="1"/>
              <w:rPr>
                <w:b/>
                <w:szCs w:val="24"/>
                <w:lang w:eastAsia="en-US"/>
              </w:rPr>
            </w:pPr>
            <w:r w:rsidRPr="007F28F3">
              <w:rPr>
                <w:b/>
                <w:lang w:eastAsia="en-US"/>
              </w:rPr>
              <w:t>ГЛАВА 2. КАРТА ГРАДОСТРОИТЕЛЬНОГО ЗОНИРОВАНИЯ</w:t>
            </w:r>
            <w:bookmarkStart w:id="1" w:name="Par220"/>
            <w:bookmarkEnd w:id="1"/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8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Статья 8. Карта градостроительного зонирования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8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szCs w:val="24"/>
                <w:lang w:eastAsia="en-US"/>
              </w:rPr>
            </w:pPr>
            <w:r>
              <w:rPr>
                <w:lang w:eastAsia="en-US"/>
              </w:rPr>
              <w:t>8.1. Карта градостроительного зонирования МО СП «Куморское эвенкийское»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8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szCs w:val="24"/>
                <w:lang w:eastAsia="en-US"/>
              </w:rPr>
            </w:pPr>
            <w:r>
              <w:rPr>
                <w:lang w:eastAsia="en-US"/>
              </w:rPr>
              <w:t>8.2. Карта градостроительного зонирования п. Кумора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9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ind w:right="175"/>
              <w:rPr>
                <w:b/>
                <w:caps/>
                <w:szCs w:val="24"/>
                <w:lang w:eastAsia="en-US"/>
              </w:rPr>
            </w:pPr>
            <w:r w:rsidRPr="007F28F3">
              <w:rPr>
                <w:b/>
                <w:caps/>
                <w:lang w:eastAsia="en-US"/>
              </w:rPr>
              <w:t>ГЛАВА 3. ГРАДОСТРОИТЕЛЬНЫЕ РЕГЛАМЕНТЫ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9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autoSpaceDE w:val="0"/>
              <w:autoSpaceDN w:val="0"/>
              <w:adjustRightInd w:val="0"/>
              <w:outlineLvl w:val="0"/>
              <w:rPr>
                <w:b/>
                <w:caps/>
                <w:szCs w:val="24"/>
                <w:lang w:eastAsia="en-US"/>
              </w:rPr>
            </w:pPr>
            <w:r>
              <w:rPr>
                <w:lang w:eastAsia="en-US"/>
              </w:rPr>
              <w:t>Статья</w:t>
            </w:r>
            <w:r w:rsidRPr="007F28F3">
              <w:rPr>
                <w:rFonts w:eastAsia="Calibri"/>
                <w:lang w:eastAsia="en-US"/>
              </w:rPr>
              <w:t xml:space="preserve"> 9. Порядок установления территориальных зон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9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autoSpaceDE w:val="0"/>
              <w:autoSpaceDN w:val="0"/>
              <w:adjustRightInd w:val="0"/>
              <w:outlineLvl w:val="0"/>
              <w:rPr>
                <w:szCs w:val="24"/>
                <w:lang w:eastAsia="en-US"/>
              </w:rPr>
            </w:pPr>
            <w:r w:rsidRPr="007F28F3">
              <w:rPr>
                <w:rFonts w:eastAsia="Calibri"/>
                <w:lang w:eastAsia="en-US"/>
              </w:rPr>
              <w:t>Статья 10. Градостроительные регламенты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10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autoSpaceDE w:val="0"/>
              <w:autoSpaceDN w:val="0"/>
              <w:adjustRightInd w:val="0"/>
              <w:jc w:val="both"/>
              <w:outlineLvl w:val="0"/>
              <w:rPr>
                <w:szCs w:val="24"/>
                <w:lang w:eastAsia="en-US"/>
              </w:rPr>
            </w:pPr>
            <w:r w:rsidRPr="007F28F3">
              <w:rPr>
                <w:rFonts w:eastAsia="Calibri"/>
                <w:lang w:eastAsia="en-US"/>
              </w:rPr>
              <w:t>Статья 11. Виды территориальных зон на территории МО СП «Куморское эвенкийское»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10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="Calibri"/>
                <w:szCs w:val="24"/>
                <w:lang w:eastAsia="en-US"/>
              </w:rPr>
            </w:pPr>
            <w:r>
              <w:rPr>
                <w:lang w:eastAsia="en-US"/>
              </w:rPr>
              <w:t>Таблица 1. Виды и кодировка территориальных зон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10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autoSpaceDE w:val="0"/>
              <w:autoSpaceDN w:val="0"/>
              <w:adjustRightInd w:val="0"/>
              <w:jc w:val="both"/>
              <w:outlineLvl w:val="0"/>
              <w:rPr>
                <w:szCs w:val="24"/>
                <w:lang w:eastAsia="en-US"/>
              </w:rPr>
            </w:pPr>
            <w:r w:rsidRPr="007F28F3">
              <w:rPr>
                <w:rFonts w:eastAsia="Calibri"/>
                <w:lang w:eastAsia="en-US"/>
              </w:rPr>
              <w:t>Статья 12.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10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Таблица 2. Жилая зона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11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Таблица 3. Виды и параметры разрешенного использования для жилой зоны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12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Таблица 4. Общественно-деловая зона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13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hd w:val="clear" w:color="auto" w:fill="FFFFFF"/>
              <w:jc w:val="both"/>
              <w:textAlignment w:val="baseline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Таблица 5. Виды и параметры разрешенного использования для общественно-деловой зоны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14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  <w:lang w:eastAsia="en-US"/>
              </w:rPr>
            </w:pPr>
            <w:r w:rsidRPr="007F28F3">
              <w:rPr>
                <w:color w:val="333333"/>
                <w:lang w:eastAsia="en-US"/>
              </w:rPr>
              <w:t>Таблица 6. Зона производственно-коммунальных объектов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14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hd w:val="clear" w:color="auto" w:fill="FFFFFF"/>
              <w:jc w:val="both"/>
              <w:textAlignment w:val="baseline"/>
              <w:rPr>
                <w:color w:val="333333"/>
                <w:szCs w:val="24"/>
                <w:lang w:eastAsia="en-US"/>
              </w:rPr>
            </w:pPr>
            <w:r w:rsidRPr="007F28F3">
              <w:rPr>
                <w:color w:val="333333"/>
                <w:lang w:eastAsia="en-US"/>
              </w:rPr>
              <w:t>Таблица 7.</w:t>
            </w:r>
            <w:r w:rsidRPr="007F28F3">
              <w:rPr>
                <w:snapToGrid w:val="0"/>
                <w:lang w:eastAsia="en-US"/>
              </w:rPr>
              <w:t xml:space="preserve"> Виды и параметры разрешенного использования</w:t>
            </w:r>
            <w:r>
              <w:rPr>
                <w:lang w:eastAsia="en-US"/>
              </w:rPr>
              <w:t xml:space="preserve"> для зоны</w:t>
            </w:r>
            <w:r w:rsidRPr="007F28F3">
              <w:rPr>
                <w:color w:val="333333"/>
                <w:lang w:eastAsia="en-US"/>
              </w:rPr>
              <w:t xml:space="preserve"> производственно-коммунальных объектов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15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333333"/>
                <w:szCs w:val="24"/>
                <w:lang w:eastAsia="en-US"/>
              </w:rPr>
            </w:pPr>
            <w:r>
              <w:rPr>
                <w:lang w:eastAsia="en-US"/>
              </w:rPr>
              <w:t>Таблица 8. Зона транспортной инфраструктуры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16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hd w:val="clear" w:color="auto" w:fill="FFFFFF"/>
              <w:jc w:val="both"/>
              <w:textAlignment w:val="baseline"/>
              <w:rPr>
                <w:szCs w:val="24"/>
                <w:lang w:eastAsia="en-US"/>
              </w:rPr>
            </w:pPr>
            <w:r w:rsidRPr="007F28F3">
              <w:rPr>
                <w:color w:val="333333"/>
                <w:lang w:eastAsia="en-US"/>
              </w:rPr>
              <w:t>Таблица 9.</w:t>
            </w:r>
            <w:r w:rsidRPr="007F28F3">
              <w:rPr>
                <w:snapToGrid w:val="0"/>
                <w:lang w:eastAsia="en-US"/>
              </w:rPr>
              <w:t xml:space="preserve"> Виды и параметры разрешенного использования</w:t>
            </w:r>
            <w:r>
              <w:rPr>
                <w:lang w:eastAsia="en-US"/>
              </w:rPr>
              <w:t xml:space="preserve"> для зоны</w:t>
            </w:r>
            <w:r w:rsidRPr="007F28F3">
              <w:rPr>
                <w:color w:val="333333"/>
                <w:lang w:eastAsia="en-US"/>
              </w:rPr>
              <w:t xml:space="preserve"> производственно-коммунальных объектов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16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ind w:right="-1"/>
              <w:rPr>
                <w:color w:val="333333"/>
                <w:szCs w:val="24"/>
                <w:lang w:eastAsia="en-US"/>
              </w:rPr>
            </w:pPr>
            <w:r>
              <w:rPr>
                <w:lang w:eastAsia="en-US"/>
              </w:rPr>
              <w:t>Таблица 10. Зона инженерной инфраструктуры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16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hd w:val="clear" w:color="auto" w:fill="FFFFFF"/>
              <w:jc w:val="both"/>
              <w:textAlignment w:val="baseline"/>
              <w:rPr>
                <w:color w:val="333333"/>
                <w:szCs w:val="24"/>
                <w:lang w:eastAsia="en-US"/>
              </w:rPr>
            </w:pPr>
            <w:r w:rsidRPr="007F28F3">
              <w:rPr>
                <w:color w:val="333333"/>
                <w:lang w:eastAsia="en-US"/>
              </w:rPr>
              <w:t>Таблица 11.</w:t>
            </w:r>
            <w:r w:rsidRPr="007F28F3">
              <w:rPr>
                <w:snapToGrid w:val="0"/>
                <w:lang w:eastAsia="en-US"/>
              </w:rPr>
              <w:t xml:space="preserve"> Виды и параметры разрешенного использования</w:t>
            </w:r>
            <w:r>
              <w:rPr>
                <w:lang w:eastAsia="en-US"/>
              </w:rPr>
              <w:t xml:space="preserve"> для зоны</w:t>
            </w:r>
            <w:r w:rsidRPr="007F28F3">
              <w:rPr>
                <w:color w:val="333333"/>
                <w:lang w:eastAsia="en-US"/>
              </w:rPr>
              <w:t xml:space="preserve"> </w:t>
            </w:r>
            <w:r>
              <w:rPr>
                <w:lang w:eastAsia="en-US"/>
              </w:rPr>
              <w:t>инженерной инфраструктуры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17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ind w:right="-1"/>
              <w:rPr>
                <w:color w:val="333333"/>
                <w:szCs w:val="24"/>
                <w:lang w:eastAsia="en-US"/>
              </w:rPr>
            </w:pPr>
            <w:r>
              <w:rPr>
                <w:lang w:eastAsia="en-US"/>
              </w:rPr>
              <w:t>Таблица 12.Рекреационные зоны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17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hd w:val="clear" w:color="auto" w:fill="FFFFFF"/>
              <w:jc w:val="both"/>
              <w:textAlignment w:val="baseline"/>
              <w:rPr>
                <w:color w:val="333333"/>
                <w:szCs w:val="24"/>
                <w:lang w:eastAsia="en-US"/>
              </w:rPr>
            </w:pPr>
            <w:r w:rsidRPr="007F28F3">
              <w:rPr>
                <w:color w:val="333333"/>
                <w:lang w:eastAsia="en-US"/>
              </w:rPr>
              <w:t>Таблица 13.</w:t>
            </w:r>
            <w:r w:rsidRPr="007F28F3">
              <w:rPr>
                <w:snapToGrid w:val="0"/>
                <w:lang w:eastAsia="en-US"/>
              </w:rPr>
              <w:t xml:space="preserve"> Виды и параметры разрешенного использования</w:t>
            </w:r>
            <w:r>
              <w:rPr>
                <w:lang w:eastAsia="en-US"/>
              </w:rPr>
              <w:t xml:space="preserve"> для рекреационной зоны</w:t>
            </w:r>
            <w:r w:rsidRPr="007F28F3">
              <w:rPr>
                <w:color w:val="333333"/>
                <w:lang w:eastAsia="en-US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18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hd w:val="clear" w:color="auto" w:fill="FFFFFF"/>
              <w:jc w:val="both"/>
              <w:textAlignment w:val="baseline"/>
              <w:rPr>
                <w:szCs w:val="24"/>
                <w:lang w:eastAsia="en-US"/>
              </w:rPr>
            </w:pPr>
            <w:r w:rsidRPr="007F28F3">
              <w:rPr>
                <w:color w:val="333333"/>
                <w:lang w:eastAsia="en-US"/>
              </w:rPr>
              <w:t>Таблица 14.</w:t>
            </w:r>
            <w:r w:rsidRPr="007F28F3">
              <w:rPr>
                <w:snapToGrid w:val="0"/>
                <w:lang w:eastAsia="en-US"/>
              </w:rPr>
              <w:t xml:space="preserve"> </w:t>
            </w:r>
            <w:r>
              <w:rPr>
                <w:lang w:eastAsia="en-US"/>
              </w:rPr>
              <w:t>Зона сельскохозяйственного использования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18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hd w:val="clear" w:color="auto" w:fill="FFFFFF"/>
              <w:jc w:val="both"/>
              <w:textAlignment w:val="baseline"/>
              <w:rPr>
                <w:color w:val="333333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lastRenderedPageBreak/>
              <w:t>Таблица 15. Территории общего пользования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19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ind w:right="-1"/>
              <w:rPr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Таблица 16. Зоны резервные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19</w:t>
            </w:r>
          </w:p>
        </w:tc>
      </w:tr>
      <w:tr w:rsidR="00B912F4" w:rsidRPr="007F28F3" w:rsidTr="007F28F3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hd w:val="clear" w:color="auto" w:fill="FFFFFF"/>
              <w:jc w:val="both"/>
              <w:textAlignment w:val="baseline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Статья 13. Ограничения использования земельных участков и объектов капитального строительства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center"/>
              <w:rPr>
                <w:caps/>
                <w:szCs w:val="24"/>
                <w:lang w:eastAsia="en-US"/>
              </w:rPr>
            </w:pPr>
            <w:r w:rsidRPr="007F28F3">
              <w:rPr>
                <w:caps/>
                <w:lang w:eastAsia="en-US"/>
              </w:rPr>
              <w:t>19</w:t>
            </w:r>
          </w:p>
        </w:tc>
      </w:tr>
    </w:tbl>
    <w:p w:rsidR="00B912F4" w:rsidRDefault="00B912F4" w:rsidP="00B912F4">
      <w:pPr>
        <w:shd w:val="clear" w:color="auto" w:fill="FFFFFF"/>
        <w:ind w:firstLine="708"/>
        <w:jc w:val="center"/>
        <w:rPr>
          <w:b/>
          <w:sz w:val="22"/>
          <w:szCs w:val="22"/>
        </w:rPr>
      </w:pPr>
    </w:p>
    <w:p w:rsidR="00B912F4" w:rsidRDefault="00B912F4" w:rsidP="00B912F4">
      <w:pPr>
        <w:jc w:val="center"/>
        <w:rPr>
          <w:b/>
          <w:caps/>
          <w:sz w:val="22"/>
          <w:szCs w:val="22"/>
        </w:rPr>
      </w:pPr>
      <w:bookmarkStart w:id="2" w:name="Par35"/>
      <w:bookmarkEnd w:id="2"/>
    </w:p>
    <w:p w:rsidR="00B912F4" w:rsidRDefault="00B912F4" w:rsidP="00B912F4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ГЛАВА 1.</w:t>
      </w:r>
      <w:r>
        <w:rPr>
          <w:b/>
          <w:sz w:val="22"/>
          <w:szCs w:val="22"/>
        </w:rPr>
        <w:t xml:space="preserve"> ПОРЯДОК ПРИМЕНЕНИЯ ПРАВИЛ ЗЕМЛЕПОЛЬЗОВАНИЯ И ЗАСТРОЙКИ И ВНЕСЕНИЯ В НИХ ИЗМЕНЕНИЙ</w:t>
      </w:r>
      <w:r>
        <w:rPr>
          <w:b/>
          <w:caps/>
          <w:sz w:val="22"/>
          <w:szCs w:val="22"/>
        </w:rPr>
        <w:t xml:space="preserve"> </w:t>
      </w:r>
    </w:p>
    <w:p w:rsidR="00B912F4" w:rsidRDefault="00B912F4" w:rsidP="00B912F4">
      <w:pPr>
        <w:jc w:val="center"/>
        <w:rPr>
          <w:b/>
          <w:caps/>
          <w:sz w:val="22"/>
          <w:szCs w:val="22"/>
        </w:rPr>
      </w:pPr>
    </w:p>
    <w:p w:rsidR="00B912F4" w:rsidRDefault="00B912F4" w:rsidP="00B912F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Статья 1.Общие положения</w:t>
      </w:r>
    </w:p>
    <w:p w:rsidR="00B912F4" w:rsidRDefault="00B912F4" w:rsidP="00B912F4">
      <w:pPr>
        <w:jc w:val="center"/>
        <w:rPr>
          <w:b/>
          <w:sz w:val="22"/>
          <w:szCs w:val="22"/>
        </w:rPr>
      </w:pPr>
    </w:p>
    <w:p w:rsidR="00B912F4" w:rsidRDefault="00B912F4" w:rsidP="00B912F4">
      <w:pPr>
        <w:pStyle w:val="afe"/>
        <w:numPr>
          <w:ilvl w:val="1"/>
          <w:numId w:val="36"/>
        </w:numPr>
        <w:rPr>
          <w:sz w:val="22"/>
          <w:szCs w:val="22"/>
        </w:rPr>
      </w:pPr>
      <w:r>
        <w:rPr>
          <w:sz w:val="22"/>
          <w:szCs w:val="22"/>
        </w:rPr>
        <w:t>Основные используемые понятия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градостроительное зонирование</w:t>
      </w:r>
      <w:r w:rsidRPr="00B912F4">
        <w:rPr>
          <w:rFonts w:eastAsia="Calibri"/>
          <w:sz w:val="22"/>
          <w:szCs w:val="22"/>
          <w:lang w:eastAsia="en-US"/>
        </w:rPr>
        <w:t xml:space="preserve"> - зонирование территорий муниципальных образований в целях определения территориальных зон и установления градостроительных регламентов;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территориальные зоны</w:t>
      </w:r>
      <w:r w:rsidRPr="00B912F4">
        <w:rPr>
          <w:rFonts w:eastAsia="Calibri"/>
          <w:sz w:val="22"/>
          <w:szCs w:val="22"/>
          <w:lang w:eastAsia="en-US"/>
        </w:rPr>
        <w:t xml:space="preserve"> - зоны, для которых в правилах землепользования и застройки определены границы и установлены градостроительные регламенты;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правила землепользования и застройки</w:t>
      </w:r>
      <w:r w:rsidRPr="00B912F4">
        <w:rPr>
          <w:rFonts w:eastAsia="Calibri"/>
          <w:sz w:val="22"/>
          <w:szCs w:val="22"/>
          <w:lang w:eastAsia="en-US"/>
        </w:rPr>
        <w:t xml:space="preserve"> - документ градостроительного зонирования, который утверждается нормативными правовыми актами органов местного самоуправления, нормативными правовыми актами органов государственной власти субъектов Российской Федерации - городов федерального значения Москвы и Санкт-Петербурга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градостроительный регламент</w:t>
      </w:r>
      <w:r w:rsidRPr="00B912F4">
        <w:rPr>
          <w:rFonts w:eastAsia="Calibri"/>
          <w:sz w:val="22"/>
          <w:szCs w:val="22"/>
          <w:lang w:eastAsia="en-US"/>
        </w:rPr>
        <w:t xml:space="preserve"> - устанавливаемые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зоны с особыми условиями использования территорий</w:t>
      </w:r>
      <w:r w:rsidRPr="00B912F4">
        <w:rPr>
          <w:rFonts w:eastAsia="Calibri"/>
          <w:sz w:val="22"/>
          <w:szCs w:val="22"/>
          <w:lang w:eastAsia="en-US"/>
        </w:rPr>
        <w:t xml:space="preserve"> – охранные, санитарно-защитные зоны, зоны охраны объектов культурного наследия (памятников истории и культуры) народов Российской Федерации, 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территории общего пользования</w:t>
      </w:r>
      <w:r w:rsidRPr="00B912F4">
        <w:rPr>
          <w:rFonts w:eastAsia="Calibri"/>
          <w:sz w:val="22"/>
          <w:szCs w:val="22"/>
          <w:lang w:eastAsia="en-US"/>
        </w:rPr>
        <w:t xml:space="preserve"> –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1.2</w:t>
      </w:r>
      <w:r w:rsidRPr="00B912F4">
        <w:rPr>
          <w:rFonts w:eastAsia="Calibri"/>
          <w:b/>
          <w:sz w:val="22"/>
          <w:szCs w:val="22"/>
          <w:lang w:eastAsia="en-US"/>
        </w:rPr>
        <w:t xml:space="preserve">   </w:t>
      </w:r>
      <w:r w:rsidRPr="00B912F4">
        <w:rPr>
          <w:rFonts w:eastAsia="Calibri"/>
          <w:sz w:val="22"/>
          <w:szCs w:val="22"/>
          <w:lang w:eastAsia="en-US"/>
        </w:rPr>
        <w:t>Правила землепользования и застройки (далее - Правила) разрабатываются в целях: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создания условий для устойчивого развития территорий муниципальных образований, сохранения окружающей среды и объектов культурного наследия;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создания условий для планировки территорий муниципальных образований;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4)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1.3.Правила землепользования и застройки включают в себя: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порядок их применения и внесения изменений в указанные правила;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карту градостроительного зонирования;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градостроительные регламенты.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1.4. Порядок применения правил землепользования и застройки и внесения в них изменений включает в себя положения: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о регулировании землепользования и застройки органами местного самоуправления;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об изменении видов разрешенного использования земельных участков и объектов капитального строительства физическими и юридическими лицами;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о подготовке документации по планировке территории органами местного самоуправления;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4) о проведении публичных слушаний по вопросам землепользования и застройки;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5) о внесении изменений в правила землепользования и застройки;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6) о регулировании иных вопросов землепользования и застройки.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1.5. На карте градостроительного зонирования устанавливаются границы территориальных зон. Границы территориальных зон должны отвечать требованию принадлежности каждого земельного участка только к одной территориальной зоне. Формирование одного земельного участка из нескольких земельных </w:t>
      </w:r>
      <w:r w:rsidRPr="00B912F4">
        <w:rPr>
          <w:rFonts w:eastAsia="Calibri"/>
          <w:sz w:val="22"/>
          <w:szCs w:val="22"/>
          <w:lang w:eastAsia="en-US"/>
        </w:rPr>
        <w:lastRenderedPageBreak/>
        <w:t>участков, расположенных в различных территориальных зонах, не допускается. Территориальные зоны, как правило, не устанавливаются применительно к одному земельному участку.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1.6 На карте градостроительного зонирования в обязательном порядке отображаются границы зон с особыми условиями использования территорий, границы территорий объектов культурного наследия, границы территорий исторических поселений федерального значения, границы территорий исторических поселений регионального значения. Границы указанных зон и территорий могут отображаться на отдельных картах.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1.7 В градостроительном регламенте в отношении земельных участков и объектов капитального строительства, расположенных в пределах соответствующей территориальной зоны, указываются: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виды разрешенного использования земельных участков и объектов капитального строительства;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2) </w:t>
      </w:r>
      <w:hyperlink r:id="rId8" w:history="1">
        <w:r w:rsidRPr="00B912F4">
          <w:rPr>
            <w:rStyle w:val="ad"/>
            <w:rFonts w:eastAsia="Calibri"/>
            <w:color w:val="auto"/>
            <w:sz w:val="22"/>
            <w:szCs w:val="22"/>
            <w:lang w:eastAsia="en-US"/>
          </w:rPr>
          <w:t>предельные</w:t>
        </w:r>
      </w:hyperlink>
      <w:r w:rsidRPr="00B912F4">
        <w:rPr>
          <w:rFonts w:eastAsia="Calibri"/>
          <w:sz w:val="22"/>
          <w:szCs w:val="22"/>
          <w:lang w:eastAsia="en-US"/>
        </w:rPr>
        <w:t xml:space="preserve">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3) ограничения использования земельных участков и объектов капитального строительства, устанавливаемые в соответствии с </w:t>
      </w:r>
      <w:hyperlink r:id="rId9" w:history="1">
        <w:r w:rsidRPr="00B912F4">
          <w:rPr>
            <w:rStyle w:val="ad"/>
            <w:rFonts w:eastAsia="Calibri"/>
            <w:color w:val="auto"/>
            <w:sz w:val="22"/>
            <w:szCs w:val="22"/>
            <w:lang w:eastAsia="en-US"/>
          </w:rPr>
          <w:t>законодательством</w:t>
        </w:r>
      </w:hyperlink>
      <w:r w:rsidRPr="00B912F4">
        <w:rPr>
          <w:rFonts w:eastAsia="Calibri"/>
          <w:sz w:val="22"/>
          <w:szCs w:val="22"/>
          <w:lang w:eastAsia="en-US"/>
        </w:rPr>
        <w:t xml:space="preserve"> Российской Федерации.</w:t>
      </w:r>
    </w:p>
    <w:p w:rsidR="00B912F4" w:rsidRPr="00B912F4" w:rsidRDefault="00B912F4" w:rsidP="00B912F4">
      <w:pPr>
        <w:widowControl w:val="0"/>
        <w:autoSpaceDE w:val="0"/>
        <w:autoSpaceDN w:val="0"/>
        <w:adjustRightInd w:val="0"/>
        <w:ind w:firstLine="540"/>
        <w:jc w:val="center"/>
        <w:outlineLvl w:val="2"/>
        <w:rPr>
          <w:b/>
          <w:sz w:val="22"/>
          <w:szCs w:val="22"/>
        </w:rPr>
      </w:pP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center"/>
        <w:outlineLvl w:val="2"/>
        <w:rPr>
          <w:b/>
          <w:sz w:val="22"/>
          <w:szCs w:val="22"/>
        </w:rPr>
      </w:pPr>
      <w:r>
        <w:rPr>
          <w:b/>
          <w:sz w:val="22"/>
          <w:szCs w:val="22"/>
        </w:rPr>
        <w:t>Статья 2. Регулирование землепользования и застройки органами местного самоуправления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b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2.1 Полномочия органов местного самоуправления в области градостроительной деятельности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outlineLvl w:val="0"/>
        <w:rPr>
          <w:rFonts w:eastAsia="Calibri"/>
          <w:sz w:val="22"/>
          <w:szCs w:val="22"/>
          <w:lang w:eastAsia="en-US"/>
        </w:rPr>
      </w:pP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outlineLvl w:val="0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2.1.1. В соответствии со статьей 8 Градостроительного кодекса РФ к полномочиям органов местного самоуправления поселений в области градостроительной деятельности относятся: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подготовка и утверждение документов территориального планирования поселений;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утверждение местных нормативов градостроительного проектирования поселений;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утверждение правил землепользования и застройки поселений;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4) утверждение подготовленной на основании документов территориального планирования поселений документации по планировке территории 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5)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территориях поселений;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6) принятие решений о развитии застроенных территорий;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7) проведение осмотра зданий, сооружений на предмет их технического состояния и надлежащего технического обслуживания в соответствии с требованиями технических регламентов, предъявляемыми к конструктивным и другим характеристикам надежности и безопасности указанных объектов, требованиями проектной документации, выдача рекомендаций о мерах по устранению выявленных нарушений в случаях, предусмотренных настоящим Кодексом;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8) разработка и утверждение программ комплексного развития систем коммунальной инфраструктуры поселений, программ комплексного развития транспортной инфраструктуры поселений, программ комплексного развития социальной инфраструктуры поселений.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На момент разработки настоящих Правил часть полномочий по градостроительной деятельности МО СП «Куморское эвенкийское» переданы  в МО «Северо-Байкальский район», а именно: 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подготовка и утверждение документов территориального планирования поселений;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утверждение правил землепользования и застройки поселений;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4) утверждение подготовленной на основании документов территориального планирования поселений документации по планировке территории 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5)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территориях поселений. 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В связи  с передачей части полномочий по градостроительной деятельности настоящие Правила разработаны администрацией МО «Северо-Байкальский район».</w:t>
      </w:r>
    </w:p>
    <w:p w:rsidR="00B912F4" w:rsidRPr="00B912F4" w:rsidRDefault="00B912F4" w:rsidP="00B912F4">
      <w:pPr>
        <w:pStyle w:val="ConsPlusNormal"/>
        <w:ind w:firstLine="540"/>
        <w:jc w:val="center"/>
        <w:outlineLvl w:val="0"/>
        <w:rPr>
          <w:rFonts w:eastAsia="Calibri"/>
          <w:b/>
          <w:sz w:val="22"/>
          <w:szCs w:val="22"/>
          <w:lang w:eastAsia="en-US"/>
        </w:rPr>
      </w:pPr>
    </w:p>
    <w:p w:rsidR="00B912F4" w:rsidRPr="00B912F4" w:rsidRDefault="00B912F4" w:rsidP="00B912F4">
      <w:pPr>
        <w:pStyle w:val="ConsPlusNormal"/>
        <w:ind w:firstLine="540"/>
        <w:jc w:val="center"/>
        <w:outlineLvl w:val="0"/>
        <w:rPr>
          <w:rFonts w:eastAsia="Calibri"/>
          <w:b/>
          <w:sz w:val="22"/>
          <w:szCs w:val="22"/>
          <w:lang w:eastAsia="en-US"/>
        </w:rPr>
      </w:pPr>
    </w:p>
    <w:p w:rsidR="00B912F4" w:rsidRPr="00B912F4" w:rsidRDefault="00B912F4" w:rsidP="00B912F4">
      <w:pPr>
        <w:pStyle w:val="ConsPlusNormal"/>
        <w:ind w:firstLine="540"/>
        <w:jc w:val="center"/>
        <w:outlineLvl w:val="0"/>
        <w:rPr>
          <w:rFonts w:eastAsia="Calibri"/>
          <w:b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2.2. Контроль за соблюдением органами местного самоуправления законодательства о градостроительной деятельности</w:t>
      </w:r>
    </w:p>
    <w:p w:rsidR="00B912F4" w:rsidRP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/>
          <w:sz w:val="22"/>
          <w:szCs w:val="22"/>
          <w:lang w:eastAsia="en-US"/>
        </w:rPr>
      </w:pP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outlineLvl w:val="0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2.2.1. В соответствии со ст. 8.1.Градостроительного кодекса РФ   органами государственной власти субъектов Российской Федерации </w:t>
      </w:r>
      <w:hyperlink r:id="rId10" w:history="1">
        <w:r w:rsidRPr="00B912F4">
          <w:rPr>
            <w:rStyle w:val="ad"/>
            <w:rFonts w:eastAsia="Calibri"/>
            <w:color w:val="auto"/>
            <w:sz w:val="22"/>
            <w:szCs w:val="22"/>
            <w:lang w:eastAsia="en-US"/>
          </w:rPr>
          <w:t>осуществляется</w:t>
        </w:r>
      </w:hyperlink>
      <w:r w:rsidRPr="00B912F4">
        <w:rPr>
          <w:rFonts w:eastAsia="Calibri"/>
          <w:sz w:val="22"/>
          <w:szCs w:val="22"/>
          <w:lang w:eastAsia="en-US"/>
        </w:rPr>
        <w:t xml:space="preserve"> государственный контроль за соблюдением органами местного самоуправления законодательства о градостроительной деятельности (далее - органы, осуществляющие контроль за соблюдением законодательства о градостроительной деятельности), в том числе контроль за: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соответствием муниципальных правовых актов законодательству о градостроительной деятельности;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соблюдением установленных федеральными законами сроков приведения муниципальных правовых актов в соответствие с требованиями Градостроительного кодекса;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lastRenderedPageBreak/>
        <w:t>3) соблюдением процедур, установленных законодательством о градостроительной деятельности для подготовки и утверждения документов территориального планирования, правил землепользования и застройки, документации по планировке территории, градостроительных планов земельных участков.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2.2.2. Должностные лица органов, осуществляющих контроль за соблюдением законодательства о градостроительной деятельности, имеют право: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проводить проверки деятельности органов местного самоуправления, а также подведомственных им организаций;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требовать от руководителей и других должностных лиц органов местного самоуправления предоставления необходимых документов, материалов и сведений, выделения специалистов для выяснения возникших вопросов;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получать от руководителей и других должностных лиц органов местного самоуправления объяснения по факту нарушения законодательства о градостроительной деятельности.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3.3. Должностные лица органов, осуществляющих контроль за соблюдением законодательства о градостроительной деятельности, в случае выявления фактов нарушения органами местного самоуправления законодательства о градостроительной деятельности обязаны: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направлять в соответствующие органы местного самоуправления обязательные предписания об устранении выявленных нарушений законодательства о градостроительной деятельности и устанавливать сроки устранения таких нарушений;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направлять в органы прокуратуры информацию о фактах нарушения законов для принятия мер прокурором;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принимать меры, необходимые для привлечения руководителей и других должностных лиц органов местного самоуправления к ответственности, установленной законодательством Российской Федерации об административных правонарушениях.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2.2.3.  Должностные лица органов местного самоуправления обязаны: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предоставлять по запросу органа, осуществляющего контроль за соблюдением законодательства о градостроительной деятельности, необходимые для осуществления контроля документы и материалы;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направлять в орган, осуществляющий контроль за соблюдением законодательства о градостроительной деятельности, копии документов территориального планирования, правил землепользования и застройки на бумажном или электронном носителе в двухнедельный срок после их утверждения в установленном порядке;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оказывать содействие должностным лицам органа, осуществляющего контроль за соблюдением законодательства о градостроительной деятельности, в их работе.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outlineLvl w:val="0"/>
        <w:rPr>
          <w:rFonts w:eastAsia="Calibri"/>
          <w:sz w:val="22"/>
          <w:szCs w:val="22"/>
          <w:lang w:eastAsia="en-US"/>
        </w:rPr>
      </w:pPr>
      <w:bookmarkStart w:id="3" w:name="Par0"/>
      <w:bookmarkEnd w:id="3"/>
    </w:p>
    <w:p w:rsidR="00B912F4" w:rsidRDefault="00B912F4" w:rsidP="00B912F4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2"/>
          <w:szCs w:val="22"/>
        </w:rPr>
      </w:pPr>
      <w:r>
        <w:rPr>
          <w:b/>
          <w:sz w:val="22"/>
          <w:szCs w:val="22"/>
        </w:rPr>
        <w:t>Статья 3. Изменение видов разрешенного использования земельных участков и объектов капитального строительства физическими и юридическими лицами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B912F4" w:rsidRP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3.1. 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рамках градостроительного регламента в соответствии со </w:t>
      </w:r>
      <w:hyperlink r:id="rId11" w:history="1">
        <w:r w:rsidRPr="00B912F4">
          <w:rPr>
            <w:rStyle w:val="ad"/>
            <w:color w:val="auto"/>
            <w:sz w:val="22"/>
            <w:szCs w:val="22"/>
          </w:rPr>
          <w:t>статьями 7</w:t>
        </w:r>
      </w:hyperlink>
      <w:r w:rsidRPr="00B912F4">
        <w:rPr>
          <w:sz w:val="22"/>
          <w:szCs w:val="22"/>
        </w:rPr>
        <w:t xml:space="preserve">, </w:t>
      </w:r>
      <w:hyperlink r:id="rId12" w:history="1">
        <w:r w:rsidRPr="00B912F4">
          <w:rPr>
            <w:rStyle w:val="ad"/>
            <w:color w:val="auto"/>
            <w:sz w:val="22"/>
            <w:szCs w:val="22"/>
          </w:rPr>
          <w:t>40</w:t>
        </w:r>
      </w:hyperlink>
      <w:r w:rsidRPr="00B912F4">
        <w:rPr>
          <w:sz w:val="22"/>
          <w:szCs w:val="22"/>
        </w:rPr>
        <w:t xml:space="preserve">, </w:t>
      </w:r>
      <w:hyperlink r:id="rId13" w:history="1">
        <w:r w:rsidRPr="00B912F4">
          <w:rPr>
            <w:rStyle w:val="ad"/>
            <w:color w:val="auto"/>
            <w:sz w:val="22"/>
            <w:szCs w:val="22"/>
          </w:rPr>
          <w:t>41</w:t>
        </w:r>
      </w:hyperlink>
      <w:r w:rsidRPr="00B912F4">
        <w:rPr>
          <w:sz w:val="22"/>
          <w:szCs w:val="22"/>
        </w:rPr>
        <w:t xml:space="preserve">, </w:t>
      </w:r>
      <w:hyperlink r:id="rId14" w:history="1">
        <w:r w:rsidRPr="00B912F4">
          <w:rPr>
            <w:rStyle w:val="ad"/>
            <w:color w:val="auto"/>
            <w:sz w:val="22"/>
            <w:szCs w:val="22"/>
          </w:rPr>
          <w:t>85</w:t>
        </w:r>
      </w:hyperlink>
      <w:r w:rsidRPr="00B912F4">
        <w:rPr>
          <w:sz w:val="22"/>
          <w:szCs w:val="22"/>
        </w:rPr>
        <w:t xml:space="preserve"> Земельного кодекса Российской Федерации, </w:t>
      </w:r>
      <w:hyperlink r:id="rId15" w:history="1">
        <w:r w:rsidRPr="00B912F4">
          <w:rPr>
            <w:rStyle w:val="ad"/>
            <w:color w:val="auto"/>
            <w:sz w:val="22"/>
            <w:szCs w:val="22"/>
          </w:rPr>
          <w:t>статьями 36</w:t>
        </w:r>
      </w:hyperlink>
      <w:r w:rsidRPr="00B912F4">
        <w:rPr>
          <w:sz w:val="22"/>
          <w:szCs w:val="22"/>
        </w:rPr>
        <w:t xml:space="preserve">, </w:t>
      </w:r>
      <w:hyperlink r:id="rId16" w:history="1">
        <w:r w:rsidRPr="00B912F4">
          <w:rPr>
            <w:rStyle w:val="ad"/>
            <w:color w:val="auto"/>
            <w:sz w:val="22"/>
            <w:szCs w:val="22"/>
          </w:rPr>
          <w:t>37</w:t>
        </w:r>
      </w:hyperlink>
      <w:r w:rsidRPr="00B912F4">
        <w:rPr>
          <w:sz w:val="22"/>
          <w:szCs w:val="22"/>
        </w:rPr>
        <w:t xml:space="preserve">, </w:t>
      </w:r>
      <w:hyperlink r:id="rId17" w:history="1">
        <w:r w:rsidRPr="00B912F4">
          <w:rPr>
            <w:rStyle w:val="ad"/>
            <w:color w:val="auto"/>
            <w:sz w:val="22"/>
            <w:szCs w:val="22"/>
          </w:rPr>
          <w:t>38</w:t>
        </w:r>
      </w:hyperlink>
      <w:r w:rsidRPr="00B912F4">
        <w:rPr>
          <w:sz w:val="22"/>
          <w:szCs w:val="22"/>
        </w:rPr>
        <w:t xml:space="preserve">, </w:t>
      </w:r>
      <w:hyperlink r:id="rId18" w:history="1">
        <w:r w:rsidRPr="00B912F4">
          <w:rPr>
            <w:rStyle w:val="ad"/>
            <w:color w:val="auto"/>
            <w:sz w:val="22"/>
            <w:szCs w:val="22"/>
          </w:rPr>
          <w:t>39</w:t>
        </w:r>
      </w:hyperlink>
      <w:r w:rsidRPr="00B912F4">
        <w:rPr>
          <w:sz w:val="22"/>
          <w:szCs w:val="22"/>
        </w:rPr>
        <w:t xml:space="preserve">, </w:t>
      </w:r>
      <w:hyperlink r:id="rId19" w:history="1">
        <w:r w:rsidRPr="00B912F4">
          <w:rPr>
            <w:rStyle w:val="ad"/>
            <w:color w:val="auto"/>
            <w:sz w:val="22"/>
            <w:szCs w:val="22"/>
          </w:rPr>
          <w:t>40</w:t>
        </w:r>
      </w:hyperlink>
      <w:r w:rsidRPr="00B912F4">
        <w:rPr>
          <w:sz w:val="22"/>
          <w:szCs w:val="22"/>
        </w:rPr>
        <w:t xml:space="preserve">, </w:t>
      </w:r>
      <w:hyperlink r:id="rId20" w:history="1">
        <w:r w:rsidRPr="00B912F4">
          <w:rPr>
            <w:rStyle w:val="ad"/>
            <w:color w:val="auto"/>
            <w:sz w:val="22"/>
            <w:szCs w:val="22"/>
          </w:rPr>
          <w:t>47</w:t>
        </w:r>
      </w:hyperlink>
      <w:r w:rsidRPr="00B912F4">
        <w:rPr>
          <w:sz w:val="22"/>
          <w:szCs w:val="22"/>
        </w:rPr>
        <w:t xml:space="preserve">, </w:t>
      </w:r>
      <w:hyperlink r:id="rId21" w:history="1">
        <w:r w:rsidRPr="00B912F4">
          <w:rPr>
            <w:rStyle w:val="ad"/>
            <w:color w:val="auto"/>
            <w:sz w:val="22"/>
            <w:szCs w:val="22"/>
          </w:rPr>
          <w:t>48</w:t>
        </w:r>
      </w:hyperlink>
      <w:r w:rsidRPr="00B912F4">
        <w:rPr>
          <w:sz w:val="22"/>
          <w:szCs w:val="22"/>
        </w:rPr>
        <w:t xml:space="preserve">, </w:t>
      </w:r>
      <w:hyperlink r:id="rId22" w:history="1">
        <w:r w:rsidRPr="00B912F4">
          <w:rPr>
            <w:rStyle w:val="ad"/>
            <w:color w:val="auto"/>
            <w:sz w:val="22"/>
            <w:szCs w:val="22"/>
          </w:rPr>
          <w:t>49</w:t>
        </w:r>
      </w:hyperlink>
      <w:r w:rsidRPr="00B912F4">
        <w:rPr>
          <w:sz w:val="22"/>
          <w:szCs w:val="22"/>
        </w:rPr>
        <w:t xml:space="preserve">, </w:t>
      </w:r>
      <w:hyperlink r:id="rId23" w:history="1">
        <w:r w:rsidRPr="00B912F4">
          <w:rPr>
            <w:rStyle w:val="ad"/>
            <w:color w:val="auto"/>
            <w:sz w:val="22"/>
            <w:szCs w:val="22"/>
          </w:rPr>
          <w:t>50</w:t>
        </w:r>
      </w:hyperlink>
      <w:r w:rsidRPr="00B912F4">
        <w:rPr>
          <w:sz w:val="22"/>
          <w:szCs w:val="22"/>
        </w:rPr>
        <w:t xml:space="preserve">, </w:t>
      </w:r>
      <w:hyperlink r:id="rId24" w:history="1">
        <w:r w:rsidRPr="00B912F4">
          <w:rPr>
            <w:rStyle w:val="ad"/>
            <w:color w:val="auto"/>
            <w:sz w:val="22"/>
            <w:szCs w:val="22"/>
          </w:rPr>
          <w:t>51</w:t>
        </w:r>
      </w:hyperlink>
      <w:r w:rsidRPr="00B912F4">
        <w:rPr>
          <w:sz w:val="22"/>
          <w:szCs w:val="22"/>
        </w:rPr>
        <w:t xml:space="preserve">, </w:t>
      </w:r>
      <w:hyperlink r:id="rId25" w:history="1">
        <w:r w:rsidRPr="00B912F4">
          <w:rPr>
            <w:rStyle w:val="ad"/>
            <w:color w:val="auto"/>
            <w:sz w:val="22"/>
            <w:szCs w:val="22"/>
          </w:rPr>
          <w:t>52</w:t>
        </w:r>
      </w:hyperlink>
      <w:r w:rsidRPr="00B912F4">
        <w:rPr>
          <w:sz w:val="22"/>
          <w:szCs w:val="22"/>
        </w:rPr>
        <w:t xml:space="preserve">, </w:t>
      </w:r>
      <w:hyperlink r:id="rId26" w:history="1">
        <w:r w:rsidRPr="00B912F4">
          <w:rPr>
            <w:rStyle w:val="ad"/>
            <w:color w:val="auto"/>
            <w:sz w:val="22"/>
            <w:szCs w:val="22"/>
          </w:rPr>
          <w:t>55</w:t>
        </w:r>
      </w:hyperlink>
      <w:r w:rsidRPr="00B912F4">
        <w:rPr>
          <w:sz w:val="22"/>
          <w:szCs w:val="22"/>
        </w:rPr>
        <w:t xml:space="preserve"> Градостроительного кодекса Российской Федерации.</w:t>
      </w:r>
    </w:p>
    <w:p w:rsidR="00B912F4" w:rsidRP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912F4">
        <w:rPr>
          <w:sz w:val="22"/>
          <w:szCs w:val="22"/>
        </w:rPr>
        <w:t xml:space="preserve">3.2.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(за исключением органов государственной власти, органов местного </w:t>
      </w:r>
    </w:p>
    <w:p w:rsidR="00B912F4" w:rsidRPr="00B912F4" w:rsidRDefault="00B912F4" w:rsidP="00B912F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B912F4" w:rsidRPr="00B912F4" w:rsidRDefault="00B912F4" w:rsidP="00B912F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912F4">
        <w:rPr>
          <w:sz w:val="22"/>
          <w:szCs w:val="22"/>
        </w:rPr>
        <w:t>самоуправления, государственных и муниципальных учреждений, государственных и муниципальных унитарных предприятий) выбираются самостоятельно без дополнительных разрешений и согласований.</w:t>
      </w:r>
    </w:p>
    <w:p w:rsidR="00B912F4" w:rsidRP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912F4">
        <w:rPr>
          <w:sz w:val="22"/>
          <w:szCs w:val="22"/>
        </w:rPr>
        <w:t xml:space="preserve">3.3.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порядке, предусмотренном </w:t>
      </w:r>
      <w:hyperlink r:id="rId27" w:history="1">
        <w:r w:rsidRPr="00B912F4">
          <w:rPr>
            <w:rStyle w:val="ad"/>
            <w:color w:val="auto"/>
            <w:sz w:val="22"/>
            <w:szCs w:val="22"/>
          </w:rPr>
          <w:t>статьей 39</w:t>
        </w:r>
      </w:hyperlink>
      <w:r w:rsidRPr="00B912F4">
        <w:rPr>
          <w:sz w:val="22"/>
          <w:szCs w:val="22"/>
        </w:rPr>
        <w:t xml:space="preserve"> Градостроительного кодекса Российской Федерации.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912F4">
        <w:rPr>
          <w:sz w:val="22"/>
          <w:szCs w:val="22"/>
        </w:rPr>
        <w:t>3.4. Выбор вида разрешенного использования и размещение объекта капитальног</w:t>
      </w:r>
      <w:r>
        <w:rPr>
          <w:sz w:val="22"/>
          <w:szCs w:val="22"/>
        </w:rPr>
        <w:t>о строительства федерального, регионального, местного значения, объекта инженерно-технического обеспечения, объекта социальной сферы (в том числе объекта образования, здравоохранения, бытового обслуживания), для расположения которого требуется отдельный земельный участок, осуществляется в соответствии с документами территориального планирования и документацией по планировке территории.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outlineLvl w:val="0"/>
        <w:rPr>
          <w:rFonts w:eastAsia="Calibri"/>
          <w:b/>
          <w:bCs/>
          <w:sz w:val="22"/>
          <w:szCs w:val="22"/>
          <w:lang w:eastAsia="en-US"/>
        </w:rPr>
      </w:pP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center"/>
        <w:outlineLvl w:val="2"/>
        <w:rPr>
          <w:b/>
          <w:sz w:val="22"/>
          <w:szCs w:val="22"/>
        </w:rPr>
      </w:pPr>
      <w:r>
        <w:rPr>
          <w:b/>
          <w:sz w:val="22"/>
          <w:szCs w:val="22"/>
        </w:rPr>
        <w:t>Статья 4. Подготовка документации по планировке территории органами местного самоуправления</w:t>
      </w:r>
    </w:p>
    <w:p w:rsidR="00B912F4" w:rsidRDefault="00B912F4" w:rsidP="00B912F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B912F4" w:rsidRDefault="00B912F4" w:rsidP="00B912F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4.1.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B912F4" w:rsidRDefault="00B912F4" w:rsidP="00B912F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4.1.1. Подготовка документации по планировке территории осуществляется в отношении застроенных или подлежащих застройке территорий.</w:t>
      </w:r>
    </w:p>
    <w:p w:rsidR="00B912F4" w:rsidRDefault="00B912F4" w:rsidP="00B912F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4.1.2.  При подготовке документации по планировке территории может осуществляться разработка проектов планировки территории, проектов межевания территории и градостроительных планов земельных участков.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4.1.3. Подготовка проекта планировки территории и проекта межевания территории </w:t>
      </w:r>
      <w:hyperlink r:id="rId28" w:history="1">
        <w:r w:rsidRPr="00B912F4">
          <w:rPr>
            <w:rStyle w:val="ad"/>
            <w:color w:val="auto"/>
            <w:sz w:val="22"/>
            <w:szCs w:val="22"/>
          </w:rPr>
          <w:t>осуществляется</w:t>
        </w:r>
      </w:hyperlink>
      <w:r w:rsidRPr="00B912F4">
        <w:rPr>
          <w:sz w:val="22"/>
          <w:szCs w:val="22"/>
        </w:rPr>
        <w:t xml:space="preserve"> в соответствии с системой координат, используемой для ведения государственного кадастра недвижимости.</w:t>
      </w:r>
    </w:p>
    <w:p w:rsidR="00B912F4" w:rsidRPr="00B912F4" w:rsidRDefault="00B912F4" w:rsidP="00B912F4">
      <w:pPr>
        <w:ind w:firstLine="540"/>
        <w:jc w:val="both"/>
        <w:outlineLvl w:val="0"/>
        <w:rPr>
          <w:sz w:val="22"/>
          <w:szCs w:val="22"/>
        </w:rPr>
      </w:pPr>
      <w:r w:rsidRPr="00B912F4">
        <w:rPr>
          <w:sz w:val="22"/>
          <w:szCs w:val="22"/>
        </w:rPr>
        <w:t xml:space="preserve">4.2. Подготовка документации по планировке территории осуществляется в соответствии со статьями 41-46 Градостроительного </w:t>
      </w:r>
      <w:hyperlink r:id="rId29" w:history="1">
        <w:r w:rsidRPr="00B912F4">
          <w:rPr>
            <w:rStyle w:val="ad"/>
            <w:color w:val="auto"/>
            <w:sz w:val="22"/>
            <w:szCs w:val="22"/>
          </w:rPr>
          <w:t>кодекс</w:t>
        </w:r>
      </w:hyperlink>
      <w:r w:rsidRPr="00B912F4">
        <w:rPr>
          <w:sz w:val="22"/>
          <w:szCs w:val="22"/>
        </w:rPr>
        <w:t>а РФ, законами и иными нормативными правовыми актами Республики Бурятия, Положением о порядке подготовки и утверждения документации по планировке территории муниципального образования «Северо-Байкальский район, утвержденным  Постановлением  муниципального образования «Северо-Байкальский район» от 27 октября 2015 г. №721</w:t>
      </w:r>
    </w:p>
    <w:p w:rsidR="00B912F4" w:rsidRPr="00B912F4" w:rsidRDefault="00B912F4" w:rsidP="00B912F4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2"/>
          <w:szCs w:val="22"/>
        </w:rPr>
      </w:pPr>
    </w:p>
    <w:p w:rsidR="00B912F4" w:rsidRPr="00B912F4" w:rsidRDefault="00B912F4" w:rsidP="00B912F4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2"/>
          <w:szCs w:val="22"/>
        </w:rPr>
      </w:pPr>
      <w:r w:rsidRPr="00B912F4">
        <w:rPr>
          <w:b/>
          <w:sz w:val="22"/>
          <w:szCs w:val="22"/>
        </w:rPr>
        <w:t>Статья 5. Проведение публичных слушаний по вопросам землепользования и застройки</w:t>
      </w:r>
    </w:p>
    <w:p w:rsidR="00B912F4" w:rsidRP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B912F4" w:rsidRP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912F4">
        <w:rPr>
          <w:sz w:val="22"/>
          <w:szCs w:val="22"/>
        </w:rPr>
        <w:t xml:space="preserve">Проведение публичных слушаний по вопросам землепользования и застройки осуществляется в соответствии с Градостроительным </w:t>
      </w:r>
      <w:hyperlink r:id="rId30" w:history="1">
        <w:r w:rsidRPr="00B912F4">
          <w:rPr>
            <w:rStyle w:val="ad"/>
            <w:color w:val="auto"/>
            <w:sz w:val="22"/>
            <w:szCs w:val="22"/>
          </w:rPr>
          <w:t>кодексом</w:t>
        </w:r>
      </w:hyperlink>
      <w:r w:rsidRPr="00B912F4">
        <w:rPr>
          <w:sz w:val="22"/>
          <w:szCs w:val="22"/>
        </w:rPr>
        <w:t xml:space="preserve"> Российской Федерации и Уставом МО «Северо-Байкальский район».</w:t>
      </w:r>
    </w:p>
    <w:p w:rsidR="00B912F4" w:rsidRP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outlineLvl w:val="0"/>
        <w:rPr>
          <w:rFonts w:eastAsia="Calibri"/>
          <w:b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Статья 6. Внесение изменений в правила землепользования и застройки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b/>
          <w:sz w:val="22"/>
          <w:szCs w:val="22"/>
          <w:lang w:eastAsia="en-US"/>
        </w:rPr>
      </w:pP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1. Внесение изменений в правила землепользования и застройки осуществляется в порядке, предусмотренном </w:t>
      </w:r>
      <w:hyperlink r:id="rId31" w:history="1">
        <w:r w:rsidRPr="00B912F4">
          <w:rPr>
            <w:rStyle w:val="ad"/>
            <w:rFonts w:eastAsia="Calibri"/>
            <w:color w:val="auto"/>
            <w:sz w:val="22"/>
            <w:szCs w:val="22"/>
            <w:lang w:eastAsia="en-US"/>
          </w:rPr>
          <w:t>статьями 31</w:t>
        </w:r>
      </w:hyperlink>
      <w:r w:rsidRPr="00B912F4">
        <w:rPr>
          <w:rFonts w:eastAsia="Calibri"/>
          <w:sz w:val="22"/>
          <w:szCs w:val="22"/>
          <w:lang w:eastAsia="en-US"/>
        </w:rPr>
        <w:t xml:space="preserve"> и </w:t>
      </w:r>
      <w:hyperlink r:id="rId32" w:history="1">
        <w:r w:rsidRPr="00B912F4">
          <w:rPr>
            <w:rStyle w:val="ad"/>
            <w:rFonts w:eastAsia="Calibri"/>
            <w:color w:val="auto"/>
            <w:sz w:val="22"/>
            <w:szCs w:val="22"/>
            <w:lang w:eastAsia="en-US"/>
          </w:rPr>
          <w:t>32</w:t>
        </w:r>
      </w:hyperlink>
      <w:r w:rsidRPr="00B912F4">
        <w:rPr>
          <w:rFonts w:eastAsia="Calibri"/>
          <w:sz w:val="22"/>
          <w:szCs w:val="22"/>
          <w:lang w:eastAsia="en-US"/>
        </w:rPr>
        <w:t xml:space="preserve"> Градостроительного Кодекса Российской Федерации.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2. Основаниями для рассмотрения главой </w:t>
      </w:r>
      <w:r w:rsidRPr="00B912F4">
        <w:rPr>
          <w:sz w:val="22"/>
          <w:szCs w:val="22"/>
        </w:rPr>
        <w:t xml:space="preserve">МО «Северо-Байкальский район» </w:t>
      </w:r>
      <w:r w:rsidRPr="00B912F4">
        <w:rPr>
          <w:rFonts w:eastAsia="Calibri"/>
          <w:sz w:val="22"/>
          <w:szCs w:val="22"/>
          <w:lang w:eastAsia="en-US"/>
        </w:rPr>
        <w:t>вопроса о внесении изменений в правила землепользования и застройки являются: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1) несоответствие правил землепользования и застройки генеральному плану поселения,  схеме территориального планирования </w:t>
      </w:r>
      <w:r>
        <w:rPr>
          <w:sz w:val="22"/>
          <w:szCs w:val="22"/>
        </w:rPr>
        <w:t>МО «Северо-Байкальский район»</w:t>
      </w:r>
      <w:r w:rsidRPr="00B912F4">
        <w:rPr>
          <w:rFonts w:eastAsia="Calibri"/>
          <w:sz w:val="22"/>
          <w:szCs w:val="22"/>
          <w:lang w:eastAsia="en-US"/>
        </w:rPr>
        <w:t xml:space="preserve">, возникшее в результате внесения в генеральный план или схему территориального планирования </w:t>
      </w:r>
      <w:r>
        <w:rPr>
          <w:sz w:val="22"/>
          <w:szCs w:val="22"/>
        </w:rPr>
        <w:t xml:space="preserve">МО «Северо-Байкальский район» </w:t>
      </w:r>
      <w:r w:rsidRPr="00B912F4">
        <w:rPr>
          <w:rFonts w:eastAsia="Calibri"/>
          <w:sz w:val="22"/>
          <w:szCs w:val="22"/>
          <w:lang w:eastAsia="en-US"/>
        </w:rPr>
        <w:t>изменений;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поступление предложений об изменении границ территориальных зон, изменении градостроительных регламентов.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3. Предложения о внесении изменений в правила землепользования и застройки в комиссию направляются: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федеральными органами исполнительной власти в случаях, если правила землепользования и застройки могут воспрепятствовать функционированию, размещению объектов капитального строительства федерального значения;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органами исполнительной власти субъектов Российской Федерации в случаях, если правила землепользования и застройки могут воспрепятствовать функционированию, размещению объектов капитального строительства регионального значения;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3) органами местного самоуправления </w:t>
      </w:r>
      <w:r>
        <w:rPr>
          <w:sz w:val="22"/>
          <w:szCs w:val="22"/>
        </w:rPr>
        <w:t xml:space="preserve">МО «Северо-Байкальский район» </w:t>
      </w:r>
      <w:r w:rsidRPr="00B912F4">
        <w:rPr>
          <w:rFonts w:eastAsia="Calibri"/>
          <w:sz w:val="22"/>
          <w:szCs w:val="22"/>
          <w:lang w:eastAsia="en-US"/>
        </w:rPr>
        <w:t>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4) органами местного самоуправления поселения в случаях, если необходимо совершенствовать порядок регулирования землепользования и застройки на соответствующих территории поселения;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5) физическими или юридическими лицами в инициативном порядке либо в случаях, если в результате применения правил землепользования и застройки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4.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заключения,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отклонения, и направляет это заключение главе </w:t>
      </w:r>
      <w:r>
        <w:rPr>
          <w:sz w:val="22"/>
          <w:szCs w:val="22"/>
        </w:rPr>
        <w:t>МО «Северо-Байкальский район».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5. Глава </w:t>
      </w:r>
      <w:r>
        <w:rPr>
          <w:sz w:val="22"/>
          <w:szCs w:val="22"/>
        </w:rPr>
        <w:t xml:space="preserve">МО «Северо-Байкальский район» </w:t>
      </w:r>
      <w:r w:rsidRPr="00B912F4">
        <w:rPr>
          <w:rFonts w:eastAsia="Calibri"/>
          <w:sz w:val="22"/>
          <w:szCs w:val="22"/>
          <w:lang w:eastAsia="en-US"/>
        </w:rPr>
        <w:t>с учетом рекомендаций, содержащихся в заключении комиссии,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B912F4" w:rsidRDefault="00B912F4" w:rsidP="00B912F4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2"/>
          <w:szCs w:val="22"/>
        </w:rPr>
      </w:pPr>
      <w:r>
        <w:rPr>
          <w:b/>
          <w:sz w:val="22"/>
          <w:szCs w:val="22"/>
        </w:rPr>
        <w:t>Статья 7. Регулирование иных вопросов землепользования и застройки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B912F4" w:rsidRDefault="00B912F4" w:rsidP="00B912F4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Иные вопросы землепользования и застройки на территории сельского поселения регулируются законодательством Российской Федерации, Республики Бурятия, нормативными правовыми актами муниципального района и сельского поселения.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B912F4" w:rsidRDefault="00B912F4" w:rsidP="00B912F4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>
        <w:rPr>
          <w:b/>
          <w:sz w:val="22"/>
          <w:szCs w:val="22"/>
        </w:rPr>
        <w:t>ГЛАВА 2. КАРТА ГРАДОСТРОИТЕЛЬНОГО ЗОНИРОВАНИЯ</w:t>
      </w:r>
    </w:p>
    <w:p w:rsidR="00B912F4" w:rsidRDefault="00B912F4" w:rsidP="00B912F4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</w:p>
    <w:p w:rsidR="00B912F4" w:rsidRDefault="00B912F4" w:rsidP="00B912F4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>
        <w:rPr>
          <w:b/>
          <w:sz w:val="22"/>
          <w:szCs w:val="22"/>
        </w:rPr>
        <w:t>Статья 8. Карта градостроительного зонирования</w:t>
      </w:r>
    </w:p>
    <w:p w:rsidR="00B912F4" w:rsidRDefault="00B912F4" w:rsidP="00B912F4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</w:p>
    <w:p w:rsidR="00B912F4" w:rsidRDefault="00B912F4" w:rsidP="00B912F4">
      <w:pPr>
        <w:autoSpaceDE w:val="0"/>
        <w:autoSpaceDN w:val="0"/>
        <w:adjustRightInd w:val="0"/>
        <w:jc w:val="center"/>
        <w:outlineLvl w:val="1"/>
        <w:rPr>
          <w:sz w:val="22"/>
          <w:szCs w:val="22"/>
        </w:rPr>
      </w:pPr>
      <w:r>
        <w:rPr>
          <w:noProof/>
          <w:sz w:val="22"/>
          <w:szCs w:val="22"/>
        </w:rPr>
        <w:t>8.1 Карта градостроительного зонирования МО СП «Куморское эвенкийское»</w:t>
      </w:r>
    </w:p>
    <w:p w:rsidR="00B912F4" w:rsidRDefault="00B912F4" w:rsidP="00B912F4">
      <w:pPr>
        <w:autoSpaceDE w:val="0"/>
        <w:autoSpaceDN w:val="0"/>
        <w:adjustRightInd w:val="0"/>
        <w:jc w:val="center"/>
        <w:outlineLvl w:val="1"/>
        <w:rPr>
          <w:noProof/>
          <w:sz w:val="22"/>
          <w:szCs w:val="22"/>
        </w:rPr>
      </w:pPr>
    </w:p>
    <w:p w:rsidR="00B912F4" w:rsidRDefault="002970CE" w:rsidP="00B912F4">
      <w:pPr>
        <w:autoSpaceDE w:val="0"/>
        <w:autoSpaceDN w:val="0"/>
        <w:adjustRightInd w:val="0"/>
        <w:jc w:val="center"/>
        <w:outlineLvl w:val="1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>
            <wp:extent cx="6153150" cy="4343400"/>
            <wp:effectExtent l="0" t="0" r="0" b="0"/>
            <wp:docPr id="2" name="Рисунок 1" descr="Описание: C:\Documents and Settings\1\Рабочий стол\пЗиЗ июнь 2016\куморское\1.Карта градостроительного зонирования МО СП Куморское эвенкийско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1\Рабочий стол\пЗиЗ июнь 2016\куморское\1.Карта градостроительного зонирования МО СП Куморское эвенкийское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F4" w:rsidRDefault="00B912F4" w:rsidP="00B912F4">
      <w:pPr>
        <w:autoSpaceDE w:val="0"/>
        <w:autoSpaceDN w:val="0"/>
        <w:adjustRightInd w:val="0"/>
        <w:jc w:val="center"/>
        <w:outlineLvl w:val="1"/>
        <w:rPr>
          <w:sz w:val="22"/>
          <w:szCs w:val="22"/>
        </w:rPr>
      </w:pPr>
      <w:r>
        <w:rPr>
          <w:noProof/>
          <w:sz w:val="22"/>
          <w:szCs w:val="22"/>
        </w:rPr>
        <w:t xml:space="preserve">8.2 Карта градостроительного зонирования п.Кумора 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B912F4" w:rsidRDefault="002970CE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6153150" cy="4333875"/>
            <wp:effectExtent l="0" t="0" r="0" b="9525"/>
            <wp:docPr id="3" name="Рисунок 2" descr="Описание: C:\Documents and Settings\1\Рабочий стол\пЗиЗ июнь 2016\куморское\2. Карта градостроительного зонирования п.Кум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1\Рабочий стол\пЗиЗ июнь 2016\куморское\2. Карта градостроительного зонирования п.Кумор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F4" w:rsidRDefault="00B912F4" w:rsidP="00B912F4">
      <w:pPr>
        <w:autoSpaceDE w:val="0"/>
        <w:autoSpaceDN w:val="0"/>
        <w:adjustRightInd w:val="0"/>
        <w:jc w:val="center"/>
        <w:outlineLvl w:val="1"/>
        <w:rPr>
          <w:noProof/>
          <w:sz w:val="22"/>
          <w:szCs w:val="22"/>
        </w:rPr>
      </w:pP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b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ГЛАВА 3. ГРАДОСТРОИТЕЛЬНЫЕ РЕГЛАМЕНТЫ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b/>
          <w:sz w:val="22"/>
          <w:szCs w:val="22"/>
          <w:lang w:eastAsia="en-US"/>
        </w:rPr>
      </w:pP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b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Статья 9. Порядок установления территориальных зон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b/>
          <w:sz w:val="22"/>
          <w:szCs w:val="22"/>
          <w:lang w:eastAsia="en-US"/>
        </w:rPr>
      </w:pP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1. При подготовке правил землепользования и застройки границы территориальных зон установлены с учетом: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возможности сочетания в пределах одной территориальной зоны различных видов существующего и планируемого использования земельных участков;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функциональных зон и параметров их планируемого развития, определенных генеральным планом поселения, схемой территориального планирования муниципального района;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определенных Градостроительным Кодексом территориальных зон;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4) сложившейся планировки территории и существующего землепользования;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5) планируемых изменений границ земель различных категорий;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6) предотвращения возможности причинения вреда объектам капитального строительства, расположенным на смежных земельных участках;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2. Границы территориальных зон могут устанавливаться по: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линиям улиц, проездов, разделяющим транспортные потоки противоположных направлений;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границам земельных участков;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4) границам населенных пунктов в пределах муниципальных образований;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5) границам муниципальных образований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6) естественным границам природных объектов;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7) иным границам.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3. Границы зон с особыми условиями использования территорий, границы территорий объектов культурного наследия, устанавливаемые в соответствии с законодательством Российской Федерации, могут не совпадать с границами территориальных зон.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b/>
          <w:sz w:val="22"/>
          <w:szCs w:val="22"/>
          <w:lang w:eastAsia="en-US"/>
        </w:rPr>
      </w:pP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b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Статья 10. Градостроительные регламенты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b/>
          <w:sz w:val="22"/>
          <w:szCs w:val="22"/>
          <w:lang w:eastAsia="en-US"/>
        </w:rPr>
      </w:pP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1. 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2. Градостроительные регламенты устанавливаются с учетом: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фактического использования земельных участков и объектов капитального строительства в границах территориальной зоны;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функциональных зон и характеристик их планируемого развития, определенных документами территориального планирования муниципальных образований;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4) видов территориальных зон;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5) требований охраны объектов культурного наследия, а также особо охраняемых природных территорий, иных природных объектов.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3. 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bookmarkStart w:id="4" w:name="Par125"/>
      <w:bookmarkEnd w:id="4"/>
      <w:r w:rsidRPr="00B912F4">
        <w:rPr>
          <w:rFonts w:eastAsia="Calibri"/>
          <w:sz w:val="22"/>
          <w:szCs w:val="22"/>
          <w:lang w:eastAsia="en-US"/>
        </w:rPr>
        <w:t>4. Действие градостроительного регламента не распространяется на земельные участки: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в границах территорий общего пользования;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предназначенные для размещения линейных объектов и (или) занятые линейными объектами;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4) предоставленные для добычи полезных ископаемых.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5. 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6. Использование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устанавливаются, определяется уполномоченными федеральными органами исполнительной власти, уполномоченными органами </w:t>
      </w:r>
      <w:r w:rsidRPr="00B912F4">
        <w:rPr>
          <w:rFonts w:eastAsia="Calibri"/>
          <w:sz w:val="22"/>
          <w:szCs w:val="22"/>
          <w:lang w:eastAsia="en-US"/>
        </w:rPr>
        <w:lastRenderedPageBreak/>
        <w:t>исполнительной власти субъектов Российской Федерации или уполномоченными органами местного самоуправления в соответствии с федеральными законами. Использование земельных участков в границах особых экономических зон определяется органами управления особыми экономическими зонами.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bookmarkStart w:id="5" w:name="Par138"/>
      <w:bookmarkEnd w:id="5"/>
      <w:r w:rsidRPr="00B912F4">
        <w:rPr>
          <w:rFonts w:eastAsia="Calibri"/>
          <w:sz w:val="22"/>
          <w:szCs w:val="22"/>
          <w:lang w:eastAsia="en-US"/>
        </w:rPr>
        <w:t>7.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8. Реконструкция указанных в </w:t>
      </w:r>
      <w:hyperlink r:id="rId35" w:anchor="Par138" w:history="1">
        <w:r w:rsidRPr="00B912F4">
          <w:rPr>
            <w:rStyle w:val="ad"/>
            <w:rFonts w:eastAsia="Calibri"/>
            <w:color w:val="auto"/>
            <w:sz w:val="22"/>
            <w:szCs w:val="22"/>
            <w:lang w:eastAsia="en-US"/>
          </w:rPr>
          <w:t>части 7</w:t>
        </w:r>
      </w:hyperlink>
      <w:r w:rsidRPr="00B912F4">
        <w:rPr>
          <w:rFonts w:eastAsia="Calibri"/>
          <w:sz w:val="22"/>
          <w:szCs w:val="22"/>
          <w:lang w:eastAsia="en-US"/>
        </w:rPr>
        <w:t xml:space="preserve">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10. В случае, если использование указанных в </w:t>
      </w:r>
      <w:hyperlink r:id="rId36" w:anchor="Par138" w:history="1">
        <w:r w:rsidRPr="00B912F4">
          <w:rPr>
            <w:rStyle w:val="ad"/>
            <w:rFonts w:eastAsia="Calibri"/>
            <w:color w:val="auto"/>
            <w:sz w:val="22"/>
            <w:szCs w:val="22"/>
            <w:lang w:eastAsia="en-US"/>
          </w:rPr>
          <w:t>части 9</w:t>
        </w:r>
      </w:hyperlink>
      <w:r w:rsidRPr="00B912F4">
        <w:rPr>
          <w:rFonts w:eastAsia="Calibri"/>
          <w:sz w:val="22"/>
          <w:szCs w:val="22"/>
          <w:lang w:eastAsia="en-US"/>
        </w:rPr>
        <w:t xml:space="preserve">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outlineLvl w:val="0"/>
        <w:rPr>
          <w:rFonts w:eastAsia="Calibri"/>
          <w:b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Статья 11. Виды территориальных зон на территории МО СП «Куморское эвенкийское»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</w:p>
    <w:p w:rsidR="00B912F4" w:rsidRP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912F4">
        <w:rPr>
          <w:sz w:val="22"/>
          <w:szCs w:val="22"/>
        </w:rPr>
        <w:t>На картах градостроительного зонирования (</w:t>
      </w:r>
      <w:hyperlink r:id="rId37" w:anchor="Par220" w:history="1">
        <w:r w:rsidRPr="00B912F4">
          <w:rPr>
            <w:rStyle w:val="ad"/>
            <w:color w:val="auto"/>
            <w:sz w:val="22"/>
            <w:szCs w:val="22"/>
          </w:rPr>
          <w:t>статья 7</w:t>
        </w:r>
      </w:hyperlink>
      <w:r w:rsidRPr="00B912F4">
        <w:rPr>
          <w:sz w:val="22"/>
          <w:szCs w:val="22"/>
        </w:rPr>
        <w:t xml:space="preserve"> настоящих Правил) выделены следующие территориальные зоны: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Таблица1. Виды и кодировка территориальных зон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843"/>
      </w:tblGrid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Виды зон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Кодировка</w:t>
            </w:r>
          </w:p>
        </w:tc>
      </w:tr>
      <w:tr w:rsidR="00B912F4" w:rsidRPr="00B912F4" w:rsidTr="00B912F4"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Применительно к территории МО СП «Куморское эвенкийское»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Жилые зоны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Населенные пункты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Ж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Зоны специального назначения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кладбищ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СК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Зоны транспорта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автомобильного транспорта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ТА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железнодорожного транспорта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ТЖ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Зоны рекреационного назначения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рекреационного назначения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Зона инженерной инфраструктуры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инженерной инфраструктуры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Зона с особыми условиями использования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Водоохрання зона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Санитарно-защитная зона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Охранная зона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Санитарный разрыв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</w:t>
            </w:r>
          </w:p>
        </w:tc>
      </w:tr>
      <w:tr w:rsidR="00B912F4" w:rsidRPr="00B912F4" w:rsidTr="00B912F4"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Применительно к территории населенных пунктов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Жилая застройка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Ж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Общественно-деловая зона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ОД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Производственные зоны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ind w:right="-108"/>
              <w:rPr>
                <w:b/>
                <w:bCs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производственных  объектов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Зоны сельскохозяйственного использования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сельскохозяйственного использования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Сх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Зоны инженерной инфраструктуры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инженерной инфраструктуры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Зоны рекреационного назначения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Зона рекреационного назначения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Зона транспортной инфраструктуры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автомобильного транспорта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ТА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железнодорожного транспорта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ТЖ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Cs/>
                <w:szCs w:val="24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ТОП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Зоны специального назначения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bCs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размещения кладбищ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СК</w:t>
            </w: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Водоохрання зона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Санитарно-защитная зона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Охранная зона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Санитарный разрыв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Резервные зоны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</w:tr>
      <w:tr w:rsidR="00B912F4" w:rsidRPr="00B912F4" w:rsidTr="00B912F4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резервных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ЗР</w:t>
            </w:r>
          </w:p>
        </w:tc>
      </w:tr>
    </w:tbl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b/>
          <w:sz w:val="22"/>
          <w:szCs w:val="22"/>
          <w:lang w:eastAsia="en-US"/>
        </w:rPr>
      </w:pPr>
      <w:r w:rsidRPr="00B912F4">
        <w:rPr>
          <w:rFonts w:eastAsia="Calibri"/>
          <w:b/>
          <w:sz w:val="22"/>
          <w:szCs w:val="22"/>
          <w:lang w:eastAsia="en-US"/>
        </w:rPr>
        <w:t>Статья 12. Виды разрешенного использования земельных участков и объектов капитального строительства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b/>
          <w:sz w:val="22"/>
          <w:szCs w:val="22"/>
          <w:lang w:eastAsia="en-US"/>
        </w:rPr>
      </w:pP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1. Разрешенное использование земельных участков и объектов капитального строительства предусматривается следующих видов: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1) основные виды разрешенного использования;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2) условно разрешенные виды использования;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3) 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2.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3.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4.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5.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 xml:space="preserve">6.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порядке, предусмотренном </w:t>
      </w:r>
      <w:hyperlink r:id="rId38" w:anchor="Par168" w:history="1">
        <w:r w:rsidRPr="00B912F4">
          <w:rPr>
            <w:rStyle w:val="ad"/>
            <w:rFonts w:eastAsia="Calibri"/>
            <w:color w:val="auto"/>
            <w:sz w:val="22"/>
            <w:szCs w:val="22"/>
            <w:lang w:eastAsia="en-US"/>
          </w:rPr>
          <w:t>статьей 3</w:t>
        </w:r>
      </w:hyperlink>
      <w:r w:rsidRPr="00B912F4">
        <w:rPr>
          <w:rFonts w:eastAsia="Calibri"/>
          <w:sz w:val="22"/>
          <w:szCs w:val="22"/>
          <w:lang w:eastAsia="en-US"/>
        </w:rPr>
        <w:t xml:space="preserve"> настоящих Правил.</w:t>
      </w:r>
    </w:p>
    <w:p w:rsidR="00B912F4" w:rsidRPr="00B912F4" w:rsidRDefault="00B912F4" w:rsidP="00B912F4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B912F4">
        <w:rPr>
          <w:rFonts w:eastAsia="Calibri"/>
          <w:sz w:val="22"/>
          <w:szCs w:val="22"/>
          <w:lang w:eastAsia="en-US"/>
        </w:rPr>
        <w:t>7.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  <w:bookmarkStart w:id="6" w:name="Par168"/>
      <w:bookmarkEnd w:id="6"/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Таблица 2. Жилая зона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5"/>
        <w:gridCol w:w="1210"/>
        <w:gridCol w:w="2214"/>
        <w:gridCol w:w="793"/>
        <w:gridCol w:w="2188"/>
        <w:gridCol w:w="793"/>
        <w:gridCol w:w="1806"/>
        <w:gridCol w:w="793"/>
      </w:tblGrid>
      <w:tr w:rsidR="00B912F4" w:rsidRPr="00B912F4" w:rsidTr="00B912F4">
        <w:tc>
          <w:tcPr>
            <w:tcW w:w="8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bookmarkStart w:id="7" w:name="Par100"/>
            <w:bookmarkEnd w:id="7"/>
            <w:r>
              <w:rPr>
                <w:sz w:val="22"/>
                <w:szCs w:val="22"/>
                <w:lang w:eastAsia="en-US"/>
              </w:rPr>
              <w:t>Вид</w:t>
            </w:r>
          </w:p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территориальной зоны</w:t>
            </w:r>
          </w:p>
        </w:tc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4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вспомогательные виды  использования земельных  участков и объектов капитального строительства</w:t>
            </w:r>
          </w:p>
        </w:tc>
      </w:tr>
      <w:tr w:rsidR="00B912F4" w:rsidRPr="00B912F4" w:rsidTr="00B912F4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ind w:firstLine="29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код </w:t>
            </w:r>
          </w:p>
          <w:p w:rsidR="00B912F4" w:rsidRDefault="00B912F4">
            <w:pPr>
              <w:spacing w:line="276" w:lineRule="auto"/>
              <w:ind w:firstLine="29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вида*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вида*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вида*</w:t>
            </w:r>
          </w:p>
        </w:tc>
      </w:tr>
      <w:tr w:rsidR="00B912F4" w:rsidRPr="00B912F4" w:rsidTr="00B912F4"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Ж</w:t>
            </w:r>
          </w:p>
        </w:tc>
        <w:tc>
          <w:tcPr>
            <w:tcW w:w="5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Жилая зона</w:t>
            </w:r>
          </w:p>
          <w:p w:rsidR="00B912F4" w:rsidRDefault="00B912F4">
            <w:pPr>
              <w:spacing w:line="276" w:lineRule="auto"/>
              <w:rPr>
                <w:lang w:eastAsia="en-US"/>
              </w:rPr>
            </w:pPr>
          </w:p>
          <w:p w:rsidR="00B912F4" w:rsidRDefault="00B912F4">
            <w:pPr>
              <w:spacing w:line="276" w:lineRule="auto"/>
              <w:rPr>
                <w:lang w:eastAsia="en-US"/>
              </w:rPr>
            </w:pPr>
          </w:p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индивидуального жилищного строительства 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2.1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рынки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4.3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овощеводство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1.3</w:t>
            </w:r>
          </w:p>
        </w:tc>
      </w:tr>
      <w:tr w:rsidR="00B912F4" w:rsidRPr="00B912F4" w:rsidTr="00B912F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ind w:firstLine="31"/>
              <w:rPr>
                <w:szCs w:val="24"/>
                <w:lang w:eastAsia="en-US"/>
              </w:rPr>
            </w:pPr>
            <w:bookmarkStart w:id="8" w:name="sub_1022"/>
            <w:r>
              <w:rPr>
                <w:sz w:val="22"/>
                <w:szCs w:val="22"/>
                <w:lang w:eastAsia="en-US"/>
              </w:rPr>
              <w:t>для ведения личного подсобного хозяйства</w:t>
            </w:r>
            <w:bookmarkEnd w:id="8"/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2.2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садоводство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1.5</w:t>
            </w:r>
          </w:p>
        </w:tc>
      </w:tr>
      <w:tr w:rsidR="00B912F4" w:rsidRPr="00B912F4" w:rsidTr="00B912F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блокированная жилая застройка 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передвижное жилье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2.4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объекты гаражного назначения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2.7.1</w:t>
            </w:r>
          </w:p>
        </w:tc>
      </w:tr>
      <w:tr w:rsidR="00B912F4" w:rsidRPr="00B912F4" w:rsidTr="00B912F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малоэтажная  жилая застройка 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2.1.1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религиозное назначение 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6.8</w:t>
            </w:r>
          </w:p>
        </w:tc>
      </w:tr>
      <w:tr w:rsidR="00B912F4" w:rsidRPr="00B912F4" w:rsidTr="00B912F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объекты образования и просвещения (детские ясли,  детские сады и иные учреждения дошкольного образования; школы, лицеи, гимназии)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3.5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обслуживание автотранспорта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3.1</w:t>
            </w:r>
          </w:p>
        </w:tc>
      </w:tr>
      <w:tr w:rsidR="00B912F4" w:rsidRPr="00B912F4" w:rsidTr="00B912F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4.2</w:t>
            </w:r>
          </w:p>
        </w:tc>
        <w:tc>
          <w:tcPr>
            <w:tcW w:w="125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спорт (физкультурно-спортивные сооружения открытого типа, крытые физкультурно-оздоровительные сооружения, детские и юношеские спортивные школы)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Ветеринарное обслуживание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3.10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3.4.1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125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</w:p>
        </w:tc>
      </w:tr>
      <w:tr w:rsidR="00B912F4" w:rsidRPr="00B912F4" w:rsidTr="00B912F4">
        <w:trPr>
          <w:trHeight w:val="22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10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0" w:lineRule="atLeast"/>
              <w:ind w:firstLine="31"/>
              <w:jc w:val="both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обеспечение деятельности в области гидро-метеорологии и смежных с ней областях</w:t>
            </w:r>
          </w:p>
          <w:p w:rsidR="00B912F4" w:rsidRDefault="00B912F4">
            <w:pPr>
              <w:spacing w:line="0" w:lineRule="atLeast"/>
              <w:ind w:firstLine="31"/>
              <w:jc w:val="both"/>
              <w:rPr>
                <w:lang w:eastAsia="en-US"/>
              </w:rPr>
            </w:pPr>
          </w:p>
          <w:p w:rsidR="00B912F4" w:rsidRDefault="00B912F4">
            <w:pPr>
              <w:spacing w:line="0" w:lineRule="atLeast"/>
              <w:ind w:firstLine="31"/>
              <w:jc w:val="both"/>
              <w:rPr>
                <w:lang w:eastAsia="en-US"/>
              </w:rPr>
            </w:pPr>
          </w:p>
          <w:p w:rsidR="00B912F4" w:rsidRDefault="00B912F4">
            <w:pPr>
              <w:spacing w:line="0" w:lineRule="atLeast"/>
              <w:ind w:firstLine="31"/>
              <w:jc w:val="both"/>
              <w:rPr>
                <w:szCs w:val="24"/>
                <w:lang w:eastAsia="en-US"/>
              </w:rPr>
            </w:pPr>
          </w:p>
        </w:tc>
        <w:tc>
          <w:tcPr>
            <w:tcW w:w="3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0" w:lineRule="atLeast"/>
              <w:jc w:val="center"/>
              <w:rPr>
                <w:snapToGrid w:val="0"/>
                <w:szCs w:val="24"/>
                <w:lang w:eastAsia="en-US"/>
              </w:rPr>
            </w:pPr>
            <w:r>
              <w:rPr>
                <w:snapToGrid w:val="0"/>
                <w:sz w:val="22"/>
                <w:szCs w:val="22"/>
                <w:lang w:eastAsia="en-US"/>
              </w:rPr>
              <w:t>3.9.1</w:t>
            </w: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227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5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napToGrid w:val="0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22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napToGrid w:val="0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22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1"/>
              <w:rPr>
                <w:lang w:eastAsia="en-US"/>
              </w:rPr>
            </w:pPr>
            <w:bookmarkStart w:id="9" w:name="sub_1027"/>
            <w:r>
              <w:rPr>
                <w:sz w:val="22"/>
                <w:szCs w:val="22"/>
                <w:lang w:eastAsia="en-US"/>
              </w:rPr>
              <w:t>обслуживание жилой застройки</w:t>
            </w:r>
            <w:bookmarkEnd w:id="9"/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napToGrid w:val="0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7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napToGrid w:val="0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227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0" w:lineRule="atLeast"/>
              <w:ind w:firstLine="31"/>
              <w:jc w:val="both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Обеспечение научной </w:t>
            </w:r>
            <w:r>
              <w:rPr>
                <w:sz w:val="22"/>
                <w:szCs w:val="22"/>
                <w:lang w:eastAsia="en-US"/>
              </w:rPr>
              <w:lastRenderedPageBreak/>
              <w:t>деятельности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0" w:lineRule="atLeast"/>
              <w:jc w:val="center"/>
              <w:rPr>
                <w:snapToGrid w:val="0"/>
                <w:szCs w:val="24"/>
                <w:lang w:eastAsia="en-US"/>
              </w:rPr>
            </w:pPr>
            <w:r>
              <w:rPr>
                <w:snapToGrid w:val="0"/>
                <w:sz w:val="22"/>
                <w:szCs w:val="22"/>
                <w:lang w:eastAsia="en-US"/>
              </w:rPr>
              <w:lastRenderedPageBreak/>
              <w:t>3,9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color w:val="333333"/>
          <w:sz w:val="22"/>
          <w:szCs w:val="22"/>
        </w:rPr>
      </w:pPr>
    </w:p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b/>
          <w:snapToGrid w:val="0"/>
          <w:sz w:val="22"/>
          <w:szCs w:val="22"/>
        </w:rPr>
      </w:pPr>
      <w:r>
        <w:rPr>
          <w:b/>
          <w:sz w:val="22"/>
          <w:szCs w:val="22"/>
        </w:rPr>
        <w:t>Таблица3.</w:t>
      </w:r>
      <w:r>
        <w:rPr>
          <w:b/>
          <w:snapToGrid w:val="0"/>
          <w:sz w:val="22"/>
          <w:szCs w:val="22"/>
        </w:rPr>
        <w:t xml:space="preserve"> Виды и параметры разрешенного использования для жилой зоны</w:t>
      </w:r>
    </w:p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color w:val="333333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7"/>
        <w:gridCol w:w="7567"/>
      </w:tblGrid>
      <w:tr w:rsidR="00B912F4" w:rsidRPr="007F28F3" w:rsidTr="007F28F3"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>Наименование видов и параметров разрешенного использования</w:t>
            </w:r>
          </w:p>
        </w:tc>
        <w:tc>
          <w:tcPr>
            <w:tcW w:w="7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>Показатель видов и параметров разрешенного использования</w:t>
            </w:r>
          </w:p>
        </w:tc>
      </w:tr>
      <w:tr w:rsidR="00B912F4" w:rsidRPr="007F28F3" w:rsidTr="007F28F3"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 xml:space="preserve">Предельные (минимальные и (или) максимальные) размеры земельных участ-ков </w:t>
            </w:r>
          </w:p>
        </w:tc>
        <w:tc>
          <w:tcPr>
            <w:tcW w:w="7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 xml:space="preserve">Предельные размеры земельных участков устанавливаются в соответствии с </w:t>
            </w:r>
            <w:r>
              <w:rPr>
                <w:lang w:eastAsia="en-US"/>
              </w:rPr>
              <w:t>действующими градостроительными нормами и правилами</w:t>
            </w:r>
            <w:r w:rsidRPr="007F28F3">
              <w:rPr>
                <w:snapToGrid w:val="0"/>
                <w:lang w:eastAsia="en-US"/>
              </w:rPr>
              <w:t xml:space="preserve">,  сложившейся градостроительной ситуацией.  </w:t>
            </w:r>
          </w:p>
          <w:p w:rsidR="00B912F4" w:rsidRPr="007F28F3" w:rsidRDefault="00B912F4" w:rsidP="007F28F3">
            <w:pPr>
              <w:jc w:val="both"/>
              <w:rPr>
                <w:snapToGrid w:val="0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Предельный размер площади земельного участка:</w:t>
            </w:r>
          </w:p>
          <w:p w:rsidR="00B912F4" w:rsidRPr="007F28F3" w:rsidRDefault="00B912F4" w:rsidP="007F28F3">
            <w:pPr>
              <w:jc w:val="both"/>
              <w:rPr>
                <w:snapToGrid w:val="0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 xml:space="preserve">- для индивидуального жилищного строительства –до 1500 кв. м., </w:t>
            </w:r>
          </w:p>
          <w:p w:rsidR="00B912F4" w:rsidRDefault="00B912F4" w:rsidP="007F28F3">
            <w:pPr>
              <w:spacing w:line="0" w:lineRule="atLeast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- для ведения личного подсобного хозяйства –до 1500 кв.м.;</w:t>
            </w:r>
          </w:p>
          <w:p w:rsidR="00B912F4" w:rsidRDefault="00B912F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Для в</w:t>
            </w:r>
            <w:r w:rsidRPr="007F28F3">
              <w:rPr>
                <w:snapToGrid w:val="0"/>
                <w:lang w:eastAsia="en-US"/>
              </w:rPr>
              <w:t>идов разрешенного использования земельных участков:</w:t>
            </w:r>
            <w:r>
              <w:rPr>
                <w:lang w:eastAsia="en-US"/>
              </w:rPr>
              <w:t xml:space="preserve"> блокированная жилая застройка, </w:t>
            </w:r>
            <w:r w:rsidRPr="007F28F3">
              <w:rPr>
                <w:snapToGrid w:val="0"/>
                <w:lang w:eastAsia="en-US"/>
              </w:rPr>
              <w:t xml:space="preserve"> малоэтажная многоквартирная жилая застройка</w:t>
            </w:r>
            <w:r>
              <w:rPr>
                <w:lang w:eastAsia="en-US"/>
              </w:rPr>
              <w:t>, обслуживание жилой застройки, объекты гаражного назначения, спорт, социальное обслуживание,</w:t>
            </w:r>
          </w:p>
          <w:p w:rsidR="00B912F4" w:rsidRDefault="00B912F4">
            <w:pPr>
              <w:rPr>
                <w:lang w:eastAsia="en-US"/>
              </w:rPr>
            </w:pPr>
            <w:r>
              <w:rPr>
                <w:lang w:eastAsia="en-US"/>
              </w:rPr>
              <w:t>амбулаторно-поликлиническое обслуживание,  культурное развитие,</w:t>
            </w:r>
          </w:p>
          <w:p w:rsidR="00B912F4" w:rsidRDefault="00B912F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магазины, объекты общественного питания, общественное использование объектов капитального строительства, бытовое обслуживание, </w:t>
            </w:r>
            <w:r w:rsidRPr="007F28F3">
              <w:rPr>
                <w:snapToGrid w:val="0"/>
                <w:lang w:eastAsia="en-US"/>
              </w:rPr>
              <w:t xml:space="preserve">коммунальное обслуживание, </w:t>
            </w:r>
            <w:r>
              <w:rPr>
                <w:lang w:eastAsia="en-US"/>
              </w:rPr>
              <w:t>обеспечение научной деятельности, гостиничное обслуживание, обеспечение деятельности в области гидро-метеорологии и смежных с ней областях, религиозное использование, передвижное жилье, объекты торговли (торговые центры, торгово-развлекательные центры -комплексы), ветеринарное обслуживание  предельные размеры земельных принимаются в соответствии с действующими градостроительными нормами и правилами, градостроительной  и  проектной документацией.</w:t>
            </w:r>
          </w:p>
          <w:p w:rsidR="00B912F4" w:rsidRPr="007F28F3" w:rsidRDefault="00B912F4">
            <w:pPr>
              <w:rPr>
                <w:snapToGrid w:val="0"/>
                <w:szCs w:val="24"/>
                <w:lang w:eastAsia="en-US"/>
              </w:rPr>
            </w:pPr>
          </w:p>
        </w:tc>
      </w:tr>
      <w:tr w:rsidR="00B912F4" w:rsidRPr="007F28F3" w:rsidTr="007F28F3"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 xml:space="preserve">Предельные параметры разрешенного строи-тельства, реконструкции объектов капитального строительства </w:t>
            </w:r>
          </w:p>
        </w:tc>
        <w:tc>
          <w:tcPr>
            <w:tcW w:w="7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12F4" w:rsidRPr="007F28F3" w:rsidRDefault="00B912F4" w:rsidP="007F28F3">
            <w:pPr>
              <w:spacing w:line="0" w:lineRule="atLeast"/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Предельное количество надземных этажей - три.</w:t>
            </w:r>
          </w:p>
          <w:p w:rsidR="00B912F4" w:rsidRPr="007F28F3" w:rsidRDefault="00B912F4" w:rsidP="007F28F3">
            <w:pPr>
              <w:spacing w:line="0" w:lineRule="atLeast"/>
              <w:jc w:val="both"/>
              <w:rPr>
                <w:snapToGrid w:val="0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 xml:space="preserve">Предельная высота зданий - 12 м. </w:t>
            </w:r>
          </w:p>
          <w:p w:rsidR="00B912F4" w:rsidRPr="007F28F3" w:rsidRDefault="00B912F4" w:rsidP="007F28F3">
            <w:pPr>
              <w:pStyle w:val="a"/>
              <w:spacing w:before="0" w:line="0" w:lineRule="atLeast"/>
              <w:ind w:left="0" w:firstLine="0"/>
              <w:rPr>
                <w:snapToGrid w:val="0"/>
                <w:sz w:val="22"/>
                <w:szCs w:val="22"/>
              </w:rPr>
            </w:pPr>
            <w:r w:rsidRPr="007F28F3">
              <w:rPr>
                <w:snapToGrid w:val="0"/>
                <w:sz w:val="22"/>
                <w:szCs w:val="22"/>
              </w:rPr>
              <w:t>Максимальный процент застройки - 50%</w:t>
            </w:r>
          </w:p>
          <w:p w:rsidR="00B912F4" w:rsidRPr="007F28F3" w:rsidRDefault="00B912F4" w:rsidP="007F28F3">
            <w:pPr>
              <w:pStyle w:val="a"/>
              <w:spacing w:before="0" w:line="0" w:lineRule="atLeast"/>
              <w:ind w:left="0" w:firstLine="0"/>
              <w:rPr>
                <w:sz w:val="22"/>
                <w:szCs w:val="22"/>
              </w:rPr>
            </w:pPr>
            <w:r w:rsidRPr="007F28F3">
              <w:rPr>
                <w:sz w:val="22"/>
                <w:szCs w:val="22"/>
              </w:rPr>
              <w:t>Минимальный коэффициент озеленения – 20%</w:t>
            </w:r>
          </w:p>
          <w:p w:rsidR="00B912F4" w:rsidRPr="007F28F3" w:rsidRDefault="00B912F4" w:rsidP="007F28F3">
            <w:pPr>
              <w:pStyle w:val="a"/>
              <w:spacing w:before="0" w:line="0" w:lineRule="atLeast"/>
              <w:ind w:left="0" w:firstLine="0"/>
              <w:rPr>
                <w:sz w:val="22"/>
                <w:szCs w:val="22"/>
              </w:rPr>
            </w:pPr>
            <w:r w:rsidRPr="007F28F3">
              <w:rPr>
                <w:sz w:val="22"/>
                <w:szCs w:val="22"/>
              </w:rPr>
              <w:t>Расстояния до границы соседнего придомового участка расстояния по санитарно-бытовым условиям и в зависимости от степени огнестойкости должны быть не менее:</w:t>
            </w:r>
          </w:p>
          <w:p w:rsidR="00B912F4" w:rsidRPr="007F28F3" w:rsidRDefault="00B912F4" w:rsidP="007F28F3">
            <w:pPr>
              <w:pStyle w:val="a0"/>
              <w:numPr>
                <w:ilvl w:val="1"/>
                <w:numId w:val="37"/>
              </w:numPr>
              <w:spacing w:line="0" w:lineRule="atLeast"/>
              <w:ind w:left="0" w:firstLine="0"/>
              <w:rPr>
                <w:sz w:val="22"/>
                <w:szCs w:val="22"/>
              </w:rPr>
            </w:pPr>
            <w:r w:rsidRPr="007F28F3">
              <w:rPr>
                <w:sz w:val="22"/>
                <w:szCs w:val="22"/>
              </w:rPr>
              <w:t>от индивидуального, двухквартирного и блокированного дома – 3 м;</w:t>
            </w:r>
          </w:p>
          <w:p w:rsidR="00B912F4" w:rsidRPr="007F28F3" w:rsidRDefault="00B912F4" w:rsidP="007F28F3">
            <w:pPr>
              <w:pStyle w:val="a0"/>
              <w:numPr>
                <w:ilvl w:val="1"/>
                <w:numId w:val="37"/>
              </w:numPr>
              <w:spacing w:line="0" w:lineRule="atLeast"/>
              <w:ind w:left="0" w:firstLine="0"/>
              <w:rPr>
                <w:sz w:val="22"/>
                <w:szCs w:val="22"/>
              </w:rPr>
            </w:pPr>
            <w:r w:rsidRPr="007F28F3">
              <w:rPr>
                <w:sz w:val="22"/>
                <w:szCs w:val="22"/>
              </w:rPr>
              <w:t>от постройки для содержания скота и птицы – 4 м;</w:t>
            </w:r>
          </w:p>
          <w:p w:rsidR="00B912F4" w:rsidRPr="007F28F3" w:rsidRDefault="00B912F4" w:rsidP="007F28F3">
            <w:pPr>
              <w:pStyle w:val="a0"/>
              <w:numPr>
                <w:ilvl w:val="1"/>
                <w:numId w:val="37"/>
              </w:numPr>
              <w:spacing w:line="0" w:lineRule="atLeast"/>
              <w:ind w:left="0" w:firstLine="0"/>
              <w:rPr>
                <w:sz w:val="22"/>
                <w:szCs w:val="22"/>
              </w:rPr>
            </w:pPr>
            <w:r w:rsidRPr="007F28F3">
              <w:rPr>
                <w:sz w:val="22"/>
                <w:szCs w:val="22"/>
              </w:rPr>
              <w:t>от других построек (бани, гаража и др.) – 1 м.</w:t>
            </w:r>
          </w:p>
          <w:p w:rsidR="00B912F4" w:rsidRPr="007F28F3" w:rsidRDefault="00B912F4" w:rsidP="007F28F3">
            <w:pPr>
              <w:pStyle w:val="afff"/>
              <w:spacing w:line="0" w:lineRule="atLeast"/>
              <w:ind w:firstLine="0"/>
              <w:rPr>
                <w:sz w:val="22"/>
                <w:szCs w:val="22"/>
              </w:rPr>
            </w:pPr>
            <w:r w:rsidRPr="007F28F3">
              <w:rPr>
                <w:sz w:val="22"/>
                <w:szCs w:val="22"/>
              </w:rPr>
              <w:t>На территориях с застройкой индивидуальными, двухквартирными и блокированными домами расстояние от окон жилых комнат до стен соседнего дома и хозяйственных построек (сарая, автостоянки, бани), расположенных на соседних земельных участках, должно быть не менее 6 м.</w:t>
            </w:r>
          </w:p>
          <w:p w:rsidR="00B912F4" w:rsidRPr="007F28F3" w:rsidRDefault="00B912F4" w:rsidP="007F28F3">
            <w:pPr>
              <w:pStyle w:val="afff"/>
              <w:spacing w:line="0" w:lineRule="atLeast"/>
              <w:ind w:firstLine="0"/>
              <w:rPr>
                <w:sz w:val="22"/>
                <w:szCs w:val="22"/>
              </w:rPr>
            </w:pPr>
            <w:r w:rsidRPr="007F28F3">
              <w:rPr>
                <w:sz w:val="22"/>
                <w:szCs w:val="22"/>
              </w:rPr>
              <w:t>Иные параметры разрешенного строительства, реконструкции объектов капитального строительства регламентируются действующими нормами и правилами законодательства Российской Федерации</w:t>
            </w:r>
          </w:p>
          <w:p w:rsidR="00B912F4" w:rsidRPr="007F28F3" w:rsidRDefault="00B912F4" w:rsidP="007F28F3">
            <w:pPr>
              <w:pStyle w:val="a0"/>
              <w:spacing w:line="0" w:lineRule="atLeast"/>
              <w:ind w:left="0" w:firstLine="0"/>
              <w:rPr>
                <w:sz w:val="22"/>
                <w:szCs w:val="22"/>
              </w:rPr>
            </w:pPr>
          </w:p>
        </w:tc>
      </w:tr>
    </w:tbl>
    <w:p w:rsidR="00B912F4" w:rsidRDefault="00B912F4" w:rsidP="00B912F4">
      <w:pPr>
        <w:pStyle w:val="afe"/>
        <w:spacing w:line="0" w:lineRule="atLeast"/>
        <w:ind w:left="0" w:firstLine="31"/>
        <w:rPr>
          <w:sz w:val="22"/>
          <w:szCs w:val="22"/>
        </w:rPr>
      </w:pP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  <w:bookmarkStart w:id="10" w:name="Par102"/>
      <w:bookmarkEnd w:id="10"/>
      <w:r>
        <w:rPr>
          <w:b/>
          <w:sz w:val="22"/>
          <w:szCs w:val="22"/>
        </w:rPr>
        <w:t>Таблица 4.</w:t>
      </w:r>
      <w:r>
        <w:rPr>
          <w:b/>
          <w:snapToGrid w:val="0"/>
          <w:sz w:val="22"/>
          <w:szCs w:val="22"/>
        </w:rPr>
        <w:t xml:space="preserve"> </w:t>
      </w:r>
      <w:r>
        <w:rPr>
          <w:b/>
          <w:sz w:val="22"/>
          <w:szCs w:val="22"/>
        </w:rPr>
        <w:t>Общественно-деловая зона</w:t>
      </w:r>
      <w:bookmarkStart w:id="11" w:name="Par71"/>
      <w:bookmarkStart w:id="12" w:name="Par73"/>
      <w:bookmarkStart w:id="13" w:name="Par75"/>
      <w:bookmarkStart w:id="14" w:name="Par77"/>
      <w:bookmarkEnd w:id="11"/>
      <w:bookmarkEnd w:id="12"/>
      <w:bookmarkEnd w:id="13"/>
      <w:bookmarkEnd w:id="14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1640"/>
        <w:gridCol w:w="2156"/>
        <w:gridCol w:w="776"/>
        <w:gridCol w:w="1762"/>
        <w:gridCol w:w="760"/>
        <w:gridCol w:w="1778"/>
        <w:gridCol w:w="867"/>
      </w:tblGrid>
      <w:tr w:rsidR="00A600C5" w:rsidTr="00A600C5">
        <w:tc>
          <w:tcPr>
            <w:tcW w:w="21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территориальной зоны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center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center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Вспомогательные виды использования земельных участков и объектов капитального строительства</w:t>
            </w:r>
          </w:p>
        </w:tc>
      </w:tr>
      <w:tr w:rsidR="00A600C5" w:rsidTr="00A600C5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вида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вида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вида</w:t>
            </w:r>
          </w:p>
        </w:tc>
      </w:tr>
      <w:tr w:rsidR="00A600C5" w:rsidTr="00A600C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ОД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Общественно-деловая зона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Общественное управление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3.8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Блокированная жилая </w:t>
            </w:r>
            <w:r>
              <w:rPr>
                <w:sz w:val="22"/>
                <w:szCs w:val="22"/>
              </w:rPr>
              <w:lastRenderedPageBreak/>
              <w:t>застройка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afe"/>
              <w:ind w:left="0"/>
              <w:jc w:val="center"/>
            </w:pPr>
            <w:r>
              <w:rPr>
                <w:sz w:val="22"/>
                <w:szCs w:val="22"/>
              </w:rPr>
              <w:lastRenderedPageBreak/>
              <w:t>2.3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r>
              <w:rPr>
                <w:sz w:val="22"/>
                <w:szCs w:val="22"/>
              </w:rPr>
              <w:t xml:space="preserve">Объекты гаражного </w:t>
            </w:r>
            <w:r>
              <w:rPr>
                <w:sz w:val="22"/>
                <w:szCs w:val="22"/>
              </w:rPr>
              <w:lastRenderedPageBreak/>
              <w:t>назначения</w:t>
            </w:r>
          </w:p>
          <w:p w:rsidR="00A600C5" w:rsidRDefault="00A600C5"/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2.71.</w:t>
            </w:r>
          </w:p>
        </w:tc>
      </w:tr>
      <w:tr w:rsidR="00A600C5" w:rsidTr="00A600C5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Магазины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малоэтажная  жилая застройка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center"/>
            </w:pPr>
            <w:r>
              <w:rPr>
                <w:sz w:val="22"/>
                <w:szCs w:val="22"/>
              </w:rPr>
              <w:t>2.1.1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Религиозное использование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afe"/>
              <w:ind w:left="0"/>
              <w:jc w:val="center"/>
            </w:pPr>
            <w:r>
              <w:rPr>
                <w:sz w:val="22"/>
                <w:szCs w:val="22"/>
              </w:rPr>
              <w:t>3.7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Образование и просвещение (объекты дошкольного, школьного, высшего образования)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Обслуживание автотранспорта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afe"/>
              <w:ind w:left="0"/>
              <w:jc w:val="center"/>
            </w:pPr>
            <w:r>
              <w:rPr>
                <w:sz w:val="22"/>
                <w:szCs w:val="22"/>
              </w:rPr>
              <w:t>4.9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Банковская и страховая деятельность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4.5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автомобильного транспорта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afe"/>
              <w:ind w:left="0"/>
              <w:jc w:val="center"/>
            </w:pPr>
            <w:r>
              <w:rPr>
                <w:sz w:val="22"/>
                <w:szCs w:val="22"/>
              </w:rPr>
              <w:t>7.2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Гостиничное обслуживание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4.7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Развлечения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afe"/>
              <w:ind w:left="0"/>
              <w:jc w:val="center"/>
            </w:pPr>
            <w:r>
              <w:rPr>
                <w:sz w:val="22"/>
                <w:szCs w:val="22"/>
              </w:rPr>
              <w:t>4.8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Рынки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spacing w:line="0" w:lineRule="atLeast"/>
              <w:ind w:firstLine="31"/>
              <w:jc w:val="both"/>
            </w:pPr>
            <w:r>
              <w:rPr>
                <w:sz w:val="22"/>
                <w:szCs w:val="22"/>
              </w:rPr>
              <w:t>обеспечение деятельности в области гидро-метеорологии и смежных с ней областях</w:t>
            </w:r>
          </w:p>
          <w:p w:rsidR="00A600C5" w:rsidRDefault="00A600C5">
            <w:pPr>
              <w:spacing w:line="0" w:lineRule="atLeast"/>
              <w:ind w:firstLine="31"/>
              <w:jc w:val="both"/>
            </w:pPr>
          </w:p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spacing w:line="0" w:lineRule="atLeast"/>
              <w:jc w:val="center"/>
              <w:rPr>
                <w:snapToGrid w:val="0"/>
              </w:rPr>
            </w:pPr>
            <w:r>
              <w:rPr>
                <w:snapToGrid w:val="0"/>
                <w:sz w:val="22"/>
                <w:szCs w:val="22"/>
              </w:rPr>
              <w:t>3.9.1</w:t>
            </w:r>
          </w:p>
          <w:p w:rsidR="00A600C5" w:rsidRDefault="00A600C5">
            <w:pPr>
              <w:spacing w:line="0" w:lineRule="atLeast"/>
              <w:jc w:val="center"/>
              <w:rPr>
                <w:snapToGrid w:val="0"/>
              </w:rPr>
            </w:pPr>
          </w:p>
          <w:p w:rsidR="00A600C5" w:rsidRDefault="00A600C5">
            <w:pPr>
              <w:spacing w:line="0" w:lineRule="atLeast"/>
              <w:jc w:val="center"/>
              <w:rPr>
                <w:snapToGrid w:val="0"/>
              </w:rPr>
            </w:pPr>
          </w:p>
          <w:p w:rsidR="00A600C5" w:rsidRDefault="00A600C5">
            <w:pPr>
              <w:spacing w:line="0" w:lineRule="atLeast"/>
              <w:jc w:val="center"/>
              <w:rPr>
                <w:snapToGrid w:val="0"/>
              </w:rPr>
            </w:pPr>
          </w:p>
          <w:p w:rsidR="00A600C5" w:rsidRDefault="00A600C5">
            <w:pPr>
              <w:spacing w:line="0" w:lineRule="atLeast"/>
              <w:jc w:val="center"/>
              <w:rPr>
                <w:snapToGrid w:val="0"/>
              </w:rPr>
            </w:pPr>
          </w:p>
          <w:p w:rsidR="00A600C5" w:rsidRDefault="00A600C5">
            <w:pPr>
              <w:spacing w:line="0" w:lineRule="atLeast"/>
              <w:jc w:val="center"/>
              <w:rPr>
                <w:snapToGrid w:val="0"/>
              </w:rPr>
            </w:pPr>
          </w:p>
          <w:p w:rsidR="00A600C5" w:rsidRDefault="00A600C5">
            <w:pPr>
              <w:spacing w:line="0" w:lineRule="atLeast"/>
              <w:jc w:val="center"/>
              <w:rPr>
                <w:snapToGrid w:val="0"/>
              </w:rPr>
            </w:pPr>
          </w:p>
          <w:p w:rsidR="00A600C5" w:rsidRDefault="00A600C5">
            <w:pPr>
              <w:spacing w:line="0" w:lineRule="atLeast"/>
              <w:jc w:val="center"/>
              <w:rPr>
                <w:snapToGrid w:val="0"/>
              </w:rPr>
            </w:pPr>
          </w:p>
          <w:p w:rsidR="00A600C5" w:rsidRDefault="00A600C5">
            <w:pPr>
              <w:spacing w:line="0" w:lineRule="atLeast"/>
              <w:jc w:val="center"/>
              <w:rPr>
                <w:snapToGrid w:val="0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Культурное развитие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научной деятельности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spacing w:line="0" w:lineRule="atLeast"/>
              <w:jc w:val="center"/>
              <w:rPr>
                <w:snapToGrid w:val="0"/>
              </w:rPr>
            </w:pPr>
            <w:r>
              <w:rPr>
                <w:snapToGrid w:val="0"/>
                <w:sz w:val="22"/>
                <w:szCs w:val="22"/>
              </w:rPr>
              <w:t>3.9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Амбулаторно-поликлиническое обслуживание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3.4.1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внутреннего правопорядка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ConsPlusNormal"/>
              <w:ind w:hanging="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Социальное обслуживание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Спортивные и физкультурно – оздоровительные учреждения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Бытовое обслуживание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</w:tbl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b/>
          <w:color w:val="333333"/>
          <w:sz w:val="22"/>
          <w:szCs w:val="22"/>
        </w:rPr>
      </w:pPr>
    </w:p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b/>
          <w:sz w:val="22"/>
          <w:szCs w:val="22"/>
        </w:rPr>
      </w:pPr>
      <w:r w:rsidRPr="00A600C5">
        <w:rPr>
          <w:b/>
          <w:sz w:val="22"/>
          <w:szCs w:val="22"/>
        </w:rPr>
        <w:t>Таблица 5.</w:t>
      </w:r>
      <w:r>
        <w:rPr>
          <w:b/>
          <w:snapToGrid w:val="0"/>
          <w:sz w:val="22"/>
          <w:szCs w:val="22"/>
        </w:rPr>
        <w:t xml:space="preserve"> Виды и параметры разрешенного использования</w:t>
      </w:r>
      <w:r>
        <w:rPr>
          <w:b/>
          <w:sz w:val="22"/>
          <w:szCs w:val="22"/>
        </w:rPr>
        <w:t xml:space="preserve"> для общественно-деловой зоны</w:t>
      </w:r>
    </w:p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color w:val="333333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4"/>
        <w:gridCol w:w="7251"/>
      </w:tblGrid>
      <w:tr w:rsidR="00B912F4" w:rsidRPr="007F28F3" w:rsidTr="007F28F3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 xml:space="preserve">Наименование </w:t>
            </w:r>
          </w:p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 xml:space="preserve">видов </w:t>
            </w:r>
          </w:p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>и параметров разрешенного использования</w:t>
            </w:r>
          </w:p>
        </w:tc>
        <w:tc>
          <w:tcPr>
            <w:tcW w:w="7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>Показатель видов и параметров разрешенного использования</w:t>
            </w:r>
          </w:p>
        </w:tc>
      </w:tr>
      <w:tr w:rsidR="00B912F4" w:rsidRPr="007F28F3" w:rsidTr="007F28F3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 xml:space="preserve">Предельные </w:t>
            </w:r>
            <w:r w:rsidRPr="007F28F3">
              <w:rPr>
                <w:snapToGrid w:val="0"/>
                <w:lang w:eastAsia="en-US"/>
              </w:rPr>
              <w:lastRenderedPageBreak/>
              <w:t xml:space="preserve">(минимальные и (или) максимальные) размеры земельных участ-ков </w:t>
            </w:r>
          </w:p>
        </w:tc>
        <w:tc>
          <w:tcPr>
            <w:tcW w:w="7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>
            <w:pPr>
              <w:rPr>
                <w:snapToGrid w:val="0"/>
                <w:szCs w:val="24"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Размеры земельных участков принимаются в соответствии с </w:t>
            </w:r>
            <w:r>
              <w:rPr>
                <w:lang w:eastAsia="en-US"/>
              </w:rPr>
              <w:lastRenderedPageBreak/>
              <w:t>действующими градостроительными нормами и правилами, градостроительной  и проектной документацией</w:t>
            </w:r>
          </w:p>
        </w:tc>
      </w:tr>
      <w:tr w:rsidR="00B912F4" w:rsidRPr="007F28F3" w:rsidTr="007F28F3">
        <w:trPr>
          <w:trHeight w:val="70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lastRenderedPageBreak/>
              <w:t xml:space="preserve">Предельные параметры разрешенного строительства, реконструкции объектов капитального строительства </w:t>
            </w:r>
          </w:p>
        </w:tc>
        <w:tc>
          <w:tcPr>
            <w:tcW w:w="7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Предельное количество надземных этажей - пять</w:t>
            </w:r>
          </w:p>
          <w:p w:rsidR="00B912F4" w:rsidRPr="007F28F3" w:rsidRDefault="00B912F4" w:rsidP="007F28F3">
            <w:pPr>
              <w:jc w:val="both"/>
              <w:rPr>
                <w:snapToGrid w:val="0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Предельная высота зданий - 27 м</w:t>
            </w:r>
          </w:p>
          <w:p w:rsidR="00B912F4" w:rsidRPr="007F28F3" w:rsidRDefault="00B912F4" w:rsidP="007F28F3">
            <w:pPr>
              <w:spacing w:line="0" w:lineRule="atLeast"/>
              <w:jc w:val="both"/>
              <w:rPr>
                <w:snapToGrid w:val="0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Максимальный процент застройки - 50%</w:t>
            </w:r>
          </w:p>
          <w:p w:rsidR="00B912F4" w:rsidRPr="007F28F3" w:rsidRDefault="00B912F4" w:rsidP="007F28F3">
            <w:pPr>
              <w:spacing w:line="0" w:lineRule="atLeast"/>
              <w:jc w:val="both"/>
              <w:rPr>
                <w:snapToGrid w:val="0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Минимальный коэффициент озеленения  - 20%</w:t>
            </w:r>
          </w:p>
          <w:p w:rsidR="00B912F4" w:rsidRDefault="00B912F4" w:rsidP="007F28F3">
            <w:pPr>
              <w:spacing w:line="0" w:lineRule="atLeast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Минимальные расстояния между зданиями регламентируется действующими градостроительными нормами и правилами и проектной документацией</w:t>
            </w:r>
          </w:p>
          <w:p w:rsidR="00B912F4" w:rsidRPr="007F28F3" w:rsidRDefault="00B912F4" w:rsidP="007F28F3">
            <w:pPr>
              <w:spacing w:line="0" w:lineRule="atLeast"/>
              <w:jc w:val="both"/>
              <w:textAlignment w:val="baseline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Иные параметры разрешенного строительства, реконструкции объектов капитального строительства регламентируются действующими нормами и правилами законодательства Российской Федерации</w:t>
            </w:r>
          </w:p>
        </w:tc>
      </w:tr>
    </w:tbl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color w:val="333333"/>
          <w:sz w:val="22"/>
          <w:szCs w:val="22"/>
        </w:rPr>
      </w:pPr>
    </w:p>
    <w:p w:rsidR="00B912F4" w:rsidRPr="00A600C5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  <w:bookmarkStart w:id="15" w:name="Par79"/>
      <w:bookmarkStart w:id="16" w:name="Par81"/>
      <w:bookmarkStart w:id="17" w:name="Par110"/>
      <w:bookmarkEnd w:id="15"/>
      <w:bookmarkEnd w:id="16"/>
      <w:bookmarkEnd w:id="17"/>
      <w:r w:rsidRPr="00A600C5">
        <w:rPr>
          <w:b/>
          <w:sz w:val="22"/>
          <w:szCs w:val="22"/>
        </w:rPr>
        <w:t>Таблица 6. Зона производственно-коммунальных объектов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rPr>
          <w:b/>
          <w:color w:val="333333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1899"/>
        <w:gridCol w:w="2034"/>
        <w:gridCol w:w="683"/>
        <w:gridCol w:w="1991"/>
        <w:gridCol w:w="683"/>
        <w:gridCol w:w="1921"/>
        <w:gridCol w:w="755"/>
      </w:tblGrid>
      <w:tr w:rsidR="00B912F4" w:rsidRPr="00B912F4" w:rsidTr="00B912F4">
        <w:tc>
          <w:tcPr>
            <w:tcW w:w="92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tabs>
                <w:tab w:val="left" w:pos="660"/>
                <w:tab w:val="center" w:pos="1365"/>
              </w:tabs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br/>
            </w:r>
            <w:r>
              <w:rPr>
                <w:b/>
                <w:sz w:val="22"/>
                <w:szCs w:val="22"/>
                <w:lang w:eastAsia="en-US"/>
              </w:rPr>
              <w:tab/>
            </w:r>
            <w:r>
              <w:rPr>
                <w:b/>
                <w:sz w:val="22"/>
                <w:szCs w:val="22"/>
                <w:lang w:eastAsia="en-US"/>
              </w:rPr>
              <w:tab/>
              <w:t>вид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территориальной зоны</w:t>
            </w:r>
          </w:p>
        </w:tc>
        <w:tc>
          <w:tcPr>
            <w:tcW w:w="13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3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  <w:tc>
          <w:tcPr>
            <w:tcW w:w="13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вспомогательные виды  использования земельных  участков и объектов капитального строительства</w:t>
            </w:r>
          </w:p>
        </w:tc>
      </w:tr>
      <w:tr w:rsidR="00B912F4" w:rsidRPr="00B912F4" w:rsidTr="00B912F4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ind w:firstLine="29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код </w:t>
            </w:r>
          </w:p>
          <w:p w:rsidR="00B912F4" w:rsidRDefault="00B912F4">
            <w:pPr>
              <w:spacing w:line="276" w:lineRule="auto"/>
              <w:ind w:firstLine="29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</w:tr>
      <w:tr w:rsidR="00B912F4" w:rsidRPr="00B912F4" w:rsidTr="00B912F4">
        <w:trPr>
          <w:trHeight w:val="81"/>
        </w:trPr>
        <w:tc>
          <w:tcPr>
            <w:tcW w:w="2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napToGrid w:val="0"/>
              <w:spacing w:line="276" w:lineRule="auto"/>
              <w:jc w:val="center"/>
              <w:rPr>
                <w:rFonts w:eastAsia="Calibri"/>
                <w:szCs w:val="24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П </w:t>
            </w:r>
          </w:p>
          <w:p w:rsidR="00B912F4" w:rsidRDefault="00B912F4">
            <w:pPr>
              <w:snapToGrid w:val="0"/>
              <w:spacing w:line="276" w:lineRule="auto"/>
              <w:jc w:val="center"/>
              <w:rPr>
                <w:szCs w:val="24"/>
                <w:lang w:eastAsia="ar-SA"/>
              </w:rPr>
            </w:pPr>
          </w:p>
        </w:tc>
        <w:tc>
          <w:tcPr>
            <w:tcW w:w="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napToGrid w:val="0"/>
              <w:spacing w:line="276" w:lineRule="auto"/>
              <w:rPr>
                <w:rFonts w:eastAsia="Calibri"/>
                <w:szCs w:val="24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 xml:space="preserve">зона производственно-коммунальных объектов 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обслуживание автотранспорта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Ветеринарное обслуживание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ind w:hanging="142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3.10</w:t>
            </w:r>
          </w:p>
        </w:tc>
        <w:tc>
          <w:tcPr>
            <w:tcW w:w="13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8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объекты придорожного сервиса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4.9.1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8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недропользование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6.1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8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легкая промышленность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6.3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обеспечение научной деятельности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ind w:hanging="142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8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пищевая промышленность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6.4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Обеспечение внутреннего правопорядка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ind w:hanging="142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8.3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8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строительная промышленность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6.6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0" w:lineRule="atLeast"/>
              <w:ind w:firstLine="31"/>
              <w:jc w:val="both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обеспечение деятельности в области гидро-метеорологии и смежных с ней областях</w:t>
            </w:r>
          </w:p>
          <w:p w:rsidR="00B912F4" w:rsidRDefault="00B912F4">
            <w:pPr>
              <w:spacing w:line="0" w:lineRule="atLeast"/>
              <w:ind w:firstLine="31"/>
              <w:jc w:val="both"/>
              <w:rPr>
                <w:lang w:eastAsia="en-US"/>
              </w:rPr>
            </w:pPr>
          </w:p>
          <w:p w:rsidR="00B912F4" w:rsidRDefault="00B912F4">
            <w:pPr>
              <w:spacing w:line="0" w:lineRule="atLeast"/>
              <w:ind w:firstLine="31"/>
              <w:jc w:val="both"/>
              <w:rPr>
                <w:lang w:eastAsia="en-US"/>
              </w:rPr>
            </w:pPr>
          </w:p>
          <w:p w:rsidR="00B912F4" w:rsidRDefault="00B912F4">
            <w:pPr>
              <w:spacing w:line="0" w:lineRule="atLeast"/>
              <w:ind w:firstLine="31"/>
              <w:jc w:val="both"/>
              <w:rPr>
                <w:szCs w:val="24"/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0" w:lineRule="atLeast"/>
              <w:jc w:val="center"/>
              <w:rPr>
                <w:snapToGrid w:val="0"/>
                <w:szCs w:val="24"/>
                <w:lang w:eastAsia="en-US"/>
              </w:rPr>
            </w:pPr>
            <w:r>
              <w:rPr>
                <w:snapToGrid w:val="0"/>
                <w:sz w:val="22"/>
                <w:szCs w:val="22"/>
                <w:lang w:eastAsia="en-US"/>
              </w:rPr>
              <w:t>3.9.1</w:t>
            </w: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lang w:eastAsia="en-US"/>
              </w:rPr>
            </w:pPr>
          </w:p>
          <w:p w:rsidR="00B912F4" w:rsidRDefault="00B912F4">
            <w:pPr>
              <w:spacing w:line="0" w:lineRule="atLeast"/>
              <w:jc w:val="center"/>
              <w:rPr>
                <w:snapToGrid w:val="0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8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энергетика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6.7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0" w:lineRule="atLeast"/>
              <w:ind w:firstLine="31"/>
              <w:jc w:val="both"/>
              <w:rPr>
                <w:szCs w:val="24"/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ind w:hanging="142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8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ind w:hanging="142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8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склады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6.9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ind w:hanging="142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8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транспорт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7.0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ind w:hanging="142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7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автомобильный транспорт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7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трубопроводный</w:t>
            </w:r>
          </w:p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транспорт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7.5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7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коммунальное облуживание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B912F4" w:rsidRDefault="00B912F4" w:rsidP="00B912F4">
      <w:pPr>
        <w:shd w:val="clear" w:color="auto" w:fill="FFFFFF"/>
        <w:ind w:firstLine="567"/>
        <w:jc w:val="both"/>
        <w:textAlignment w:val="baseline"/>
        <w:rPr>
          <w:color w:val="333333"/>
          <w:sz w:val="22"/>
          <w:szCs w:val="22"/>
        </w:rPr>
      </w:pPr>
    </w:p>
    <w:p w:rsidR="00B912F4" w:rsidRPr="00A600C5" w:rsidRDefault="00B912F4" w:rsidP="00B912F4">
      <w:pPr>
        <w:shd w:val="clear" w:color="auto" w:fill="FFFFFF"/>
        <w:ind w:firstLine="540"/>
        <w:jc w:val="both"/>
        <w:textAlignment w:val="baseline"/>
        <w:rPr>
          <w:b/>
          <w:sz w:val="22"/>
          <w:szCs w:val="22"/>
        </w:rPr>
      </w:pPr>
      <w:r w:rsidRPr="00A600C5">
        <w:rPr>
          <w:b/>
          <w:sz w:val="22"/>
          <w:szCs w:val="22"/>
        </w:rPr>
        <w:t>Таблица 7.</w:t>
      </w:r>
      <w:r w:rsidRPr="00A600C5">
        <w:rPr>
          <w:b/>
          <w:snapToGrid w:val="0"/>
          <w:sz w:val="22"/>
          <w:szCs w:val="22"/>
        </w:rPr>
        <w:t xml:space="preserve"> Виды и параметры разрешенного использования</w:t>
      </w:r>
      <w:r w:rsidRPr="00A600C5">
        <w:rPr>
          <w:b/>
          <w:sz w:val="22"/>
          <w:szCs w:val="22"/>
        </w:rPr>
        <w:t xml:space="preserve"> для зоны производственно-коммунальных объектов </w:t>
      </w:r>
    </w:p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color w:val="333333"/>
          <w:sz w:val="22"/>
          <w:szCs w:val="22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4"/>
        <w:gridCol w:w="7712"/>
      </w:tblGrid>
      <w:tr w:rsidR="00B912F4" w:rsidRPr="007F28F3" w:rsidTr="00EF6D72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 xml:space="preserve">Наименование </w:t>
            </w:r>
          </w:p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 xml:space="preserve">видов </w:t>
            </w:r>
          </w:p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>и параметров разрешенного использования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>Показатель видов и параметров разрешенного использования</w:t>
            </w:r>
          </w:p>
        </w:tc>
      </w:tr>
      <w:tr w:rsidR="00B912F4" w:rsidRPr="007F28F3" w:rsidTr="00EF6D72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 xml:space="preserve">Предельные (минимальные и (или) максимальные) размеры земельных участ-ков 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>
            <w:pPr>
              <w:rPr>
                <w:snapToGrid w:val="0"/>
                <w:szCs w:val="24"/>
                <w:lang w:eastAsia="en-US"/>
              </w:rPr>
            </w:pPr>
            <w:r>
              <w:rPr>
                <w:lang w:eastAsia="en-US"/>
              </w:rPr>
              <w:t>Размеры земельных участков принимаются в соответствии с действующими градостроительными нормами и правилами, градостроительной  и проектной документацией</w:t>
            </w:r>
          </w:p>
        </w:tc>
      </w:tr>
      <w:tr w:rsidR="00B912F4" w:rsidRPr="007F28F3" w:rsidTr="00EF6D72">
        <w:trPr>
          <w:trHeight w:val="70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Предельное количество надземных этажей - пять</w:t>
            </w:r>
          </w:p>
          <w:p w:rsidR="00B912F4" w:rsidRPr="007F28F3" w:rsidRDefault="00B912F4" w:rsidP="007F28F3">
            <w:pPr>
              <w:jc w:val="both"/>
              <w:rPr>
                <w:snapToGrid w:val="0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Предельная высота зданий - 27 м</w:t>
            </w:r>
          </w:p>
          <w:p w:rsidR="00B912F4" w:rsidRPr="007F28F3" w:rsidRDefault="00B912F4" w:rsidP="007F28F3">
            <w:pPr>
              <w:spacing w:line="0" w:lineRule="atLeast"/>
              <w:jc w:val="both"/>
              <w:rPr>
                <w:snapToGrid w:val="0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Максимальный процент застройки - 50%</w:t>
            </w:r>
          </w:p>
          <w:p w:rsidR="00B912F4" w:rsidRPr="007F28F3" w:rsidRDefault="00B912F4" w:rsidP="007F28F3">
            <w:pPr>
              <w:spacing w:line="0" w:lineRule="atLeast"/>
              <w:jc w:val="both"/>
              <w:rPr>
                <w:snapToGrid w:val="0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Минимальный коэффициент озеленения  - 20%</w:t>
            </w:r>
          </w:p>
          <w:p w:rsidR="00B912F4" w:rsidRDefault="00B912F4" w:rsidP="007F28F3">
            <w:pPr>
              <w:spacing w:line="0" w:lineRule="atLeast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Минимальные расстояния между зданиями регламентируется действующими градостроительными нормами и правилами и проектной документацией</w:t>
            </w:r>
          </w:p>
          <w:p w:rsidR="00B912F4" w:rsidRPr="007F28F3" w:rsidRDefault="00B912F4" w:rsidP="007F28F3">
            <w:pPr>
              <w:spacing w:line="0" w:lineRule="atLeast"/>
              <w:jc w:val="both"/>
              <w:textAlignment w:val="baseline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Иные параметры разрешенного строительства, реконструкции объектов капитального строительства регламентируются действующими нормами и правилами законодательства Российской Федерации</w:t>
            </w:r>
          </w:p>
        </w:tc>
      </w:tr>
    </w:tbl>
    <w:p w:rsidR="00B912F4" w:rsidRDefault="00B912F4" w:rsidP="00B912F4">
      <w:pPr>
        <w:ind w:right="-1"/>
        <w:jc w:val="center"/>
        <w:rPr>
          <w:b/>
          <w:sz w:val="22"/>
          <w:szCs w:val="22"/>
        </w:rPr>
      </w:pPr>
    </w:p>
    <w:p w:rsidR="00B912F4" w:rsidRDefault="00B912F4" w:rsidP="00B912F4">
      <w:pPr>
        <w:ind w:right="-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Таблица 8. Зона транспортной инфраструктуры</w:t>
      </w:r>
    </w:p>
    <w:p w:rsidR="00B912F4" w:rsidRDefault="00B912F4" w:rsidP="00B912F4">
      <w:pPr>
        <w:pStyle w:val="ConsNormal"/>
        <w:widowControl/>
        <w:tabs>
          <w:tab w:val="left" w:pos="927"/>
          <w:tab w:val="left" w:pos="6297"/>
        </w:tabs>
        <w:suppressAutoHyphens/>
        <w:ind w:left="92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tbl>
      <w:tblPr>
        <w:tblW w:w="50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1"/>
        <w:gridCol w:w="1741"/>
        <w:gridCol w:w="2239"/>
        <w:gridCol w:w="806"/>
        <w:gridCol w:w="1821"/>
        <w:gridCol w:w="683"/>
        <w:gridCol w:w="1952"/>
        <w:gridCol w:w="683"/>
      </w:tblGrid>
      <w:tr w:rsidR="00B912F4" w:rsidRPr="00B912F4" w:rsidTr="00B912F4">
        <w:tc>
          <w:tcPr>
            <w:tcW w:w="8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tabs>
                <w:tab w:val="center" w:pos="0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</w:t>
            </w:r>
          </w:p>
          <w:p w:rsidR="00B912F4" w:rsidRDefault="00B912F4">
            <w:pPr>
              <w:tabs>
                <w:tab w:val="center" w:pos="0"/>
              </w:tabs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территориальной зоны</w:t>
            </w:r>
          </w:p>
        </w:tc>
        <w:tc>
          <w:tcPr>
            <w:tcW w:w="15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вспомогательные виды  использования земельных  участков и объектов капитального строительства</w:t>
            </w:r>
          </w:p>
        </w:tc>
      </w:tr>
      <w:tr w:rsidR="00B912F4" w:rsidRPr="00B912F4" w:rsidTr="00B912F4">
        <w:trPr>
          <w:trHeight w:val="75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ind w:firstLine="29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код </w:t>
            </w:r>
          </w:p>
          <w:p w:rsidR="00B912F4" w:rsidRDefault="00B912F4">
            <w:pPr>
              <w:spacing w:line="276" w:lineRule="auto"/>
              <w:ind w:firstLine="29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</w:tr>
      <w:tr w:rsidR="00B912F4" w:rsidRPr="00B912F4" w:rsidTr="00B912F4">
        <w:trPr>
          <w:trHeight w:val="75"/>
        </w:trPr>
        <w:tc>
          <w:tcPr>
            <w:tcW w:w="3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ТА</w:t>
            </w:r>
          </w:p>
        </w:tc>
        <w:tc>
          <w:tcPr>
            <w:tcW w:w="5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автомобильного транспорта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автомобильный транспорт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рынки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4.3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4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обслуживание автотранспорта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4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объекты придорожного сервиса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4.9.1.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B912F4">
        <w:trPr>
          <w:trHeight w:val="413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ТЖ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желез-</w:t>
            </w:r>
          </w:p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дорожного транс-порта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железнодорожный</w:t>
            </w:r>
          </w:p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транспорт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7.1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b/>
          <w:color w:val="333333"/>
          <w:sz w:val="22"/>
          <w:szCs w:val="22"/>
        </w:rPr>
      </w:pPr>
    </w:p>
    <w:p w:rsidR="00B912F4" w:rsidRPr="00A600C5" w:rsidRDefault="00B912F4" w:rsidP="00B912F4">
      <w:pPr>
        <w:shd w:val="clear" w:color="auto" w:fill="FFFFFF"/>
        <w:ind w:firstLine="540"/>
        <w:jc w:val="both"/>
        <w:textAlignment w:val="baseline"/>
        <w:rPr>
          <w:b/>
          <w:sz w:val="22"/>
          <w:szCs w:val="22"/>
        </w:rPr>
      </w:pPr>
      <w:r w:rsidRPr="00A600C5">
        <w:rPr>
          <w:b/>
          <w:sz w:val="22"/>
          <w:szCs w:val="22"/>
        </w:rPr>
        <w:t>Таблица 9.</w:t>
      </w:r>
      <w:r w:rsidRPr="00A600C5">
        <w:rPr>
          <w:b/>
          <w:snapToGrid w:val="0"/>
          <w:sz w:val="22"/>
          <w:szCs w:val="22"/>
        </w:rPr>
        <w:t xml:space="preserve"> Виды и параметры разрешенного использования</w:t>
      </w:r>
      <w:r w:rsidRPr="00A600C5">
        <w:rPr>
          <w:b/>
          <w:sz w:val="22"/>
          <w:szCs w:val="22"/>
        </w:rPr>
        <w:t xml:space="preserve"> для зоны производственно-коммунальных объектов </w:t>
      </w:r>
    </w:p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color w:val="333333"/>
          <w:sz w:val="22"/>
          <w:szCs w:val="22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4"/>
        <w:gridCol w:w="7712"/>
      </w:tblGrid>
      <w:tr w:rsidR="00B912F4" w:rsidRPr="007F28F3" w:rsidTr="007F28F3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 xml:space="preserve">Наименование </w:t>
            </w:r>
          </w:p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 xml:space="preserve">видов </w:t>
            </w:r>
          </w:p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>и параметров разрешенного использования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>Показатель видов и параметров разрешенного использования</w:t>
            </w:r>
          </w:p>
        </w:tc>
      </w:tr>
      <w:tr w:rsidR="00B912F4" w:rsidRPr="007F28F3" w:rsidTr="007F28F3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 xml:space="preserve">Предельные </w:t>
            </w:r>
            <w:r w:rsidRPr="007F28F3">
              <w:rPr>
                <w:snapToGrid w:val="0"/>
                <w:lang w:eastAsia="en-US"/>
              </w:rPr>
              <w:lastRenderedPageBreak/>
              <w:t>(минимальные и (или) максим</w:t>
            </w:r>
            <w:r w:rsidR="00A600C5" w:rsidRPr="007F28F3">
              <w:rPr>
                <w:snapToGrid w:val="0"/>
                <w:lang w:eastAsia="en-US"/>
              </w:rPr>
              <w:t>альные) размеры земельных участ</w:t>
            </w:r>
            <w:r w:rsidRPr="007F28F3">
              <w:rPr>
                <w:snapToGrid w:val="0"/>
                <w:lang w:eastAsia="en-US"/>
              </w:rPr>
              <w:t xml:space="preserve">ков 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>
            <w:pPr>
              <w:rPr>
                <w:snapToGrid w:val="0"/>
                <w:szCs w:val="24"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Размеры земельных участков принимаются в соответствии с </w:t>
            </w:r>
            <w:r>
              <w:rPr>
                <w:lang w:eastAsia="en-US"/>
              </w:rPr>
              <w:lastRenderedPageBreak/>
              <w:t>действующими градостроительными нормами и правилами, градостроительной  и проектной документацией</w:t>
            </w:r>
          </w:p>
        </w:tc>
      </w:tr>
      <w:tr w:rsidR="00B912F4" w:rsidRPr="007F28F3" w:rsidTr="007F28F3">
        <w:trPr>
          <w:trHeight w:val="70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lastRenderedPageBreak/>
              <w:t xml:space="preserve">Предельные параметры разрешенного строительства, реконструкции объектов капитального строительства 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Предельное количество надземных этажей - пять</w:t>
            </w:r>
          </w:p>
          <w:p w:rsidR="00B912F4" w:rsidRPr="007F28F3" w:rsidRDefault="00B912F4" w:rsidP="007F28F3">
            <w:pPr>
              <w:jc w:val="both"/>
              <w:rPr>
                <w:snapToGrid w:val="0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Предельная высота зданий - 27 м</w:t>
            </w:r>
          </w:p>
          <w:p w:rsidR="00B912F4" w:rsidRPr="007F28F3" w:rsidRDefault="00B912F4" w:rsidP="007F28F3">
            <w:pPr>
              <w:spacing w:line="0" w:lineRule="atLeast"/>
              <w:jc w:val="both"/>
              <w:rPr>
                <w:snapToGrid w:val="0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Максимальный процент застройки - 50%</w:t>
            </w:r>
          </w:p>
          <w:p w:rsidR="00B912F4" w:rsidRPr="007F28F3" w:rsidRDefault="00B912F4" w:rsidP="007F28F3">
            <w:pPr>
              <w:spacing w:line="0" w:lineRule="atLeast"/>
              <w:jc w:val="both"/>
              <w:rPr>
                <w:snapToGrid w:val="0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Минимальный коэффициент озеленения  - 20%</w:t>
            </w:r>
          </w:p>
          <w:p w:rsidR="00B912F4" w:rsidRDefault="00B912F4" w:rsidP="007F28F3">
            <w:pPr>
              <w:spacing w:line="0" w:lineRule="atLeast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Минимальные расстояния между зданиями регламентируется действующими градостроительными нормами и правилами и проектной документацией</w:t>
            </w:r>
          </w:p>
          <w:p w:rsidR="00B912F4" w:rsidRPr="007F28F3" w:rsidRDefault="00B912F4" w:rsidP="007F28F3">
            <w:pPr>
              <w:spacing w:line="0" w:lineRule="atLeast"/>
              <w:jc w:val="both"/>
              <w:textAlignment w:val="baseline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Иные параметры разрешенного строительства, реконструкции объектов капитального строительства регламентируются действующими нормами и правилами законодательства Российской Федерации</w:t>
            </w:r>
          </w:p>
        </w:tc>
      </w:tr>
    </w:tbl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color w:val="333333"/>
          <w:sz w:val="22"/>
          <w:szCs w:val="22"/>
        </w:rPr>
      </w:pPr>
    </w:p>
    <w:p w:rsidR="00B912F4" w:rsidRDefault="00B912F4" w:rsidP="00B912F4">
      <w:pPr>
        <w:ind w:right="-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Таблица 10. Зона инженерной инфраструктуры</w:t>
      </w:r>
    </w:p>
    <w:p w:rsidR="00B912F4" w:rsidRDefault="00B912F4" w:rsidP="00B912F4">
      <w:pPr>
        <w:ind w:firstLine="709"/>
        <w:rPr>
          <w:sz w:val="22"/>
          <w:szCs w:val="22"/>
        </w:rPr>
      </w:pPr>
    </w:p>
    <w:tbl>
      <w:tblPr>
        <w:tblW w:w="50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9"/>
        <w:gridCol w:w="1787"/>
        <w:gridCol w:w="2056"/>
        <w:gridCol w:w="683"/>
        <w:gridCol w:w="2157"/>
        <w:gridCol w:w="683"/>
        <w:gridCol w:w="1898"/>
        <w:gridCol w:w="683"/>
      </w:tblGrid>
      <w:tr w:rsidR="00B912F4" w:rsidRPr="00B912F4" w:rsidTr="00B912F4">
        <w:tc>
          <w:tcPr>
            <w:tcW w:w="8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tabs>
                <w:tab w:val="center" w:pos="0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</w:t>
            </w:r>
          </w:p>
          <w:p w:rsidR="00B912F4" w:rsidRDefault="00B912F4">
            <w:pPr>
              <w:tabs>
                <w:tab w:val="center" w:pos="0"/>
              </w:tabs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территориальной зоны</w:t>
            </w:r>
          </w:p>
        </w:tc>
        <w:tc>
          <w:tcPr>
            <w:tcW w:w="1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4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  <w:tc>
          <w:tcPr>
            <w:tcW w:w="12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вспомогательные виды  использования земельных  участков и объектов капитального строительства</w:t>
            </w:r>
          </w:p>
        </w:tc>
      </w:tr>
      <w:tr w:rsidR="00B912F4" w:rsidRPr="00B912F4" w:rsidTr="00B912F4">
        <w:trPr>
          <w:trHeight w:val="75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ind w:firstLine="29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код </w:t>
            </w:r>
          </w:p>
          <w:p w:rsidR="00B912F4" w:rsidRDefault="00B912F4">
            <w:pPr>
              <w:spacing w:line="276" w:lineRule="auto"/>
              <w:ind w:firstLine="29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</w:tr>
      <w:tr w:rsidR="00B912F4" w:rsidRPr="00B912F4" w:rsidTr="00B912F4">
        <w:trPr>
          <w:trHeight w:val="75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инженер-ной инфраструктуры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b/>
          <w:color w:val="333333"/>
          <w:sz w:val="22"/>
          <w:szCs w:val="22"/>
        </w:rPr>
      </w:pPr>
    </w:p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b/>
          <w:sz w:val="22"/>
          <w:szCs w:val="22"/>
        </w:rPr>
      </w:pPr>
      <w:r>
        <w:rPr>
          <w:b/>
          <w:color w:val="333333"/>
          <w:sz w:val="22"/>
          <w:szCs w:val="22"/>
        </w:rPr>
        <w:t>Таблица 11.</w:t>
      </w:r>
      <w:r>
        <w:rPr>
          <w:b/>
          <w:snapToGrid w:val="0"/>
          <w:sz w:val="22"/>
          <w:szCs w:val="22"/>
        </w:rPr>
        <w:t xml:space="preserve"> Виды и параметры разрешенного использования</w:t>
      </w:r>
      <w:r>
        <w:rPr>
          <w:b/>
          <w:sz w:val="22"/>
          <w:szCs w:val="22"/>
        </w:rPr>
        <w:t xml:space="preserve"> для зоны</w:t>
      </w:r>
      <w:r>
        <w:rPr>
          <w:b/>
          <w:color w:val="333333"/>
          <w:sz w:val="22"/>
          <w:szCs w:val="22"/>
        </w:rPr>
        <w:t xml:space="preserve"> </w:t>
      </w:r>
      <w:r>
        <w:rPr>
          <w:b/>
          <w:sz w:val="22"/>
          <w:szCs w:val="22"/>
        </w:rPr>
        <w:t>инженерной инфраструктуры</w:t>
      </w:r>
    </w:p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color w:val="333333"/>
          <w:sz w:val="22"/>
          <w:szCs w:val="22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4"/>
        <w:gridCol w:w="7712"/>
      </w:tblGrid>
      <w:tr w:rsidR="00B912F4" w:rsidRPr="007F28F3" w:rsidTr="007F28F3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 xml:space="preserve">Наименование </w:t>
            </w:r>
          </w:p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 xml:space="preserve">видов </w:t>
            </w:r>
          </w:p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>и параметров разрешенного использования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>Показатель видов и параметров разрешенного использования</w:t>
            </w:r>
          </w:p>
        </w:tc>
      </w:tr>
      <w:tr w:rsidR="00B912F4" w:rsidRPr="007F28F3" w:rsidTr="007F28F3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>Предельные (минимальные и (или) максим</w:t>
            </w:r>
            <w:r w:rsidR="00A600C5" w:rsidRPr="007F28F3">
              <w:rPr>
                <w:snapToGrid w:val="0"/>
                <w:lang w:eastAsia="en-US"/>
              </w:rPr>
              <w:t>альные) размеры земельных участ</w:t>
            </w:r>
            <w:r w:rsidRPr="007F28F3">
              <w:rPr>
                <w:snapToGrid w:val="0"/>
                <w:lang w:eastAsia="en-US"/>
              </w:rPr>
              <w:t xml:space="preserve">ков 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>
            <w:pPr>
              <w:rPr>
                <w:snapToGrid w:val="0"/>
                <w:szCs w:val="24"/>
                <w:lang w:eastAsia="en-US"/>
              </w:rPr>
            </w:pPr>
            <w:r>
              <w:rPr>
                <w:lang w:eastAsia="en-US"/>
              </w:rPr>
              <w:t>Размеры земельных участков принимаются в соответствии с действующими градостроительными нормами и правилами, градостроительной  и проектной документацией</w:t>
            </w:r>
          </w:p>
        </w:tc>
      </w:tr>
      <w:tr w:rsidR="00B912F4" w:rsidRPr="007F28F3" w:rsidTr="007F28F3">
        <w:trPr>
          <w:trHeight w:val="70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both"/>
              <w:textAlignment w:val="baseline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Минимальные расстояния между зданиями регламентируется действующими градостроительными нормами и правилами и проектной документацией</w:t>
            </w:r>
          </w:p>
          <w:p w:rsidR="00B912F4" w:rsidRPr="007F28F3" w:rsidRDefault="00B912F4" w:rsidP="007F28F3">
            <w:pPr>
              <w:spacing w:line="0" w:lineRule="atLeast"/>
              <w:jc w:val="both"/>
              <w:textAlignment w:val="baseline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Иные параметры разрешенного строительства, реконструкции объектов капитального строительства регламентируются действующими нормами и правилами законодательства Российской Федерации</w:t>
            </w:r>
          </w:p>
        </w:tc>
      </w:tr>
    </w:tbl>
    <w:p w:rsidR="00B912F4" w:rsidRDefault="00B912F4" w:rsidP="00B912F4">
      <w:pPr>
        <w:ind w:firstLine="709"/>
        <w:rPr>
          <w:sz w:val="22"/>
          <w:szCs w:val="22"/>
        </w:rPr>
      </w:pPr>
    </w:p>
    <w:p w:rsidR="00B912F4" w:rsidRDefault="00B912F4" w:rsidP="00B912F4">
      <w:pPr>
        <w:ind w:right="-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Таблица 12. Рекреационные зоны</w:t>
      </w:r>
    </w:p>
    <w:p w:rsidR="00B912F4" w:rsidRDefault="00B912F4" w:rsidP="00B912F4">
      <w:pPr>
        <w:ind w:right="-1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1640"/>
        <w:gridCol w:w="2156"/>
        <w:gridCol w:w="776"/>
        <w:gridCol w:w="1762"/>
        <w:gridCol w:w="760"/>
        <w:gridCol w:w="1778"/>
        <w:gridCol w:w="867"/>
      </w:tblGrid>
      <w:tr w:rsidR="00A600C5" w:rsidTr="00A600C5">
        <w:tc>
          <w:tcPr>
            <w:tcW w:w="21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территориальной зоны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center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center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Вспомогательные виды использования земельных участков и объектов капитального строительства</w:t>
            </w:r>
          </w:p>
        </w:tc>
      </w:tr>
      <w:tr w:rsidR="00A600C5" w:rsidTr="00A600C5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вида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вида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вида</w:t>
            </w:r>
          </w:p>
        </w:tc>
      </w:tr>
      <w:tr w:rsidR="00A600C5" w:rsidTr="00A600C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зона рек-реационного назначения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отдых (рекреация)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r>
              <w:rPr>
                <w:sz w:val="22"/>
                <w:szCs w:val="22"/>
              </w:rPr>
              <w:t>Магазины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A600C5" w:rsidTr="00A600C5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r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гостиничное обслуживание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r>
              <w:rPr>
                <w:sz w:val="22"/>
                <w:szCs w:val="22"/>
              </w:rPr>
              <w:t>Передвижное жилье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afe"/>
              <w:spacing w:line="0" w:lineRule="atLeast"/>
              <w:ind w:left="0" w:firstLine="31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r>
              <w:rPr>
                <w:sz w:val="22"/>
                <w:szCs w:val="22"/>
              </w:rPr>
              <w:t>Развлечения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4.8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природно-познавательный туризм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afe"/>
              <w:spacing w:line="0" w:lineRule="atLeast"/>
              <w:ind w:left="0" w:firstLine="31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5.2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pStyle w:val="afe"/>
              <w:ind w:left="0"/>
              <w:jc w:val="center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туристическое обслуживание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afe"/>
              <w:spacing w:line="0" w:lineRule="atLeast"/>
              <w:ind w:left="0" w:firstLine="31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5.2.1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pStyle w:val="afe"/>
              <w:ind w:left="0"/>
              <w:jc w:val="center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охота и рыбалка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afe"/>
              <w:spacing w:line="0" w:lineRule="atLeast"/>
              <w:ind w:left="0" w:firstLine="31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5.3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spacing w:line="0" w:lineRule="atLeast"/>
              <w:jc w:val="center"/>
              <w:rPr>
                <w:snapToGrid w:val="0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поля для гольфа или конных прогулок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pStyle w:val="afe"/>
              <w:spacing w:line="0" w:lineRule="atLeast"/>
              <w:ind w:left="0" w:firstLine="31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5.5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spacing w:line="0" w:lineRule="atLeast"/>
              <w:jc w:val="center"/>
              <w:rPr>
                <w:snapToGrid w:val="0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  <w:tr w:rsidR="00A600C5" w:rsidTr="00A6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00C5" w:rsidRDefault="00A600C5">
            <w:pPr>
              <w:rPr>
                <w:b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r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5" w:rsidRDefault="00A600C5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pStyle w:val="ConsPlusNormal"/>
              <w:ind w:hanging="142"/>
              <w:jc w:val="center"/>
              <w:rPr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C5" w:rsidRDefault="00A600C5">
            <w:pPr>
              <w:jc w:val="both"/>
              <w:textAlignment w:val="baseline"/>
              <w:rPr>
                <w:b/>
                <w:sz w:val="22"/>
                <w:szCs w:val="22"/>
              </w:rPr>
            </w:pPr>
          </w:p>
        </w:tc>
      </w:tr>
    </w:tbl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b/>
          <w:color w:val="333333"/>
          <w:sz w:val="22"/>
          <w:szCs w:val="22"/>
        </w:rPr>
      </w:pPr>
    </w:p>
    <w:p w:rsidR="00B912F4" w:rsidRPr="00A600C5" w:rsidRDefault="00B912F4" w:rsidP="00B912F4">
      <w:pPr>
        <w:shd w:val="clear" w:color="auto" w:fill="FFFFFF"/>
        <w:ind w:firstLine="540"/>
        <w:jc w:val="both"/>
        <w:textAlignment w:val="baseline"/>
        <w:rPr>
          <w:b/>
          <w:sz w:val="22"/>
          <w:szCs w:val="22"/>
        </w:rPr>
      </w:pPr>
      <w:r w:rsidRPr="00A600C5">
        <w:rPr>
          <w:b/>
          <w:sz w:val="22"/>
          <w:szCs w:val="22"/>
        </w:rPr>
        <w:t>Таблица 13.</w:t>
      </w:r>
      <w:r w:rsidRPr="00A600C5">
        <w:rPr>
          <w:b/>
          <w:snapToGrid w:val="0"/>
          <w:sz w:val="22"/>
          <w:szCs w:val="22"/>
        </w:rPr>
        <w:t xml:space="preserve"> Виды и параметры разрешенного использования</w:t>
      </w:r>
      <w:r w:rsidRPr="00A600C5">
        <w:rPr>
          <w:b/>
          <w:sz w:val="22"/>
          <w:szCs w:val="22"/>
        </w:rPr>
        <w:t xml:space="preserve"> для рекреационной зоны </w:t>
      </w:r>
    </w:p>
    <w:p w:rsidR="00B912F4" w:rsidRPr="00A600C5" w:rsidRDefault="00B912F4" w:rsidP="00B912F4">
      <w:pPr>
        <w:shd w:val="clear" w:color="auto" w:fill="FFFFFF"/>
        <w:ind w:firstLine="540"/>
        <w:jc w:val="both"/>
        <w:textAlignment w:val="baseline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4"/>
        <w:gridCol w:w="7570"/>
      </w:tblGrid>
      <w:tr w:rsidR="00B912F4" w:rsidRPr="007F28F3" w:rsidTr="00EF6D72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 xml:space="preserve">Наименование </w:t>
            </w:r>
          </w:p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 xml:space="preserve">видов </w:t>
            </w:r>
          </w:p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>и параметров разрешенного использования</w:t>
            </w:r>
          </w:p>
        </w:tc>
        <w:tc>
          <w:tcPr>
            <w:tcW w:w="7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center"/>
              <w:rPr>
                <w:b/>
                <w:snapToGrid w:val="0"/>
                <w:szCs w:val="24"/>
                <w:lang w:eastAsia="en-US"/>
              </w:rPr>
            </w:pPr>
            <w:r w:rsidRPr="007F28F3">
              <w:rPr>
                <w:b/>
                <w:snapToGrid w:val="0"/>
                <w:lang w:eastAsia="en-US"/>
              </w:rPr>
              <w:t>Показатель видов и параметров разрешенного использования</w:t>
            </w:r>
          </w:p>
        </w:tc>
      </w:tr>
      <w:tr w:rsidR="00B912F4" w:rsidRPr="007F28F3" w:rsidTr="00EF6D72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 xml:space="preserve">Предельные (минимальные и (или) максимальные) размеры земельных участков </w:t>
            </w:r>
          </w:p>
        </w:tc>
        <w:tc>
          <w:tcPr>
            <w:tcW w:w="7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>
            <w:pPr>
              <w:rPr>
                <w:snapToGrid w:val="0"/>
                <w:szCs w:val="24"/>
                <w:lang w:eastAsia="en-US"/>
              </w:rPr>
            </w:pPr>
            <w:r>
              <w:rPr>
                <w:lang w:eastAsia="en-US"/>
              </w:rPr>
              <w:t>Размеры земельных участков принимаются в соответствии с действующими градостроительными нормами и правилами, градостроительной  и проектной документацией</w:t>
            </w:r>
          </w:p>
        </w:tc>
      </w:tr>
      <w:tr w:rsidR="00B912F4" w:rsidRPr="007F28F3" w:rsidTr="00EF6D72">
        <w:trPr>
          <w:trHeight w:val="70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jc w:val="both"/>
              <w:rPr>
                <w:snapToGrid w:val="0"/>
                <w:szCs w:val="24"/>
                <w:lang w:eastAsia="en-US"/>
              </w:rPr>
            </w:pPr>
            <w:r w:rsidRPr="007F28F3">
              <w:rPr>
                <w:snapToGrid w:val="0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</w:p>
        </w:tc>
        <w:tc>
          <w:tcPr>
            <w:tcW w:w="7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12F4" w:rsidRPr="007F28F3" w:rsidRDefault="00B912F4" w:rsidP="007F28F3">
            <w:pPr>
              <w:spacing w:line="0" w:lineRule="atLeast"/>
              <w:jc w:val="both"/>
              <w:textAlignment w:val="baseline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Минимальные расстояния между зданиями регламентируется действующими градостроительными нормами и правилами и проектной документацией</w:t>
            </w:r>
          </w:p>
          <w:p w:rsidR="00B912F4" w:rsidRPr="007F28F3" w:rsidRDefault="00B912F4" w:rsidP="007F28F3">
            <w:pPr>
              <w:spacing w:line="0" w:lineRule="atLeast"/>
              <w:jc w:val="both"/>
              <w:textAlignment w:val="baseline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Иные параметры разрешенного строительства, реконструкции объектов капитального строительства регламентируются действующими нормами и правилами законодательства Российской Федерации</w:t>
            </w:r>
          </w:p>
        </w:tc>
      </w:tr>
    </w:tbl>
    <w:p w:rsidR="00B912F4" w:rsidRDefault="00B912F4" w:rsidP="00B912F4">
      <w:pPr>
        <w:shd w:val="clear" w:color="auto" w:fill="FFFFFF"/>
        <w:ind w:firstLine="540"/>
        <w:jc w:val="both"/>
        <w:textAlignment w:val="baseline"/>
        <w:rPr>
          <w:color w:val="333333"/>
          <w:sz w:val="22"/>
          <w:szCs w:val="22"/>
        </w:rPr>
      </w:pPr>
    </w:p>
    <w:p w:rsidR="00B912F4" w:rsidRDefault="00B912F4" w:rsidP="00B912F4">
      <w:pPr>
        <w:ind w:right="-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Таблица 14. Зона сельскохозяйственного использования</w:t>
      </w:r>
    </w:p>
    <w:p w:rsidR="00B912F4" w:rsidRDefault="00B912F4" w:rsidP="00B912F4">
      <w:pPr>
        <w:ind w:right="-1"/>
        <w:jc w:val="center"/>
        <w:rPr>
          <w:b/>
          <w:sz w:val="22"/>
          <w:szCs w:val="22"/>
        </w:rPr>
      </w:pPr>
    </w:p>
    <w:tbl>
      <w:tblPr>
        <w:tblW w:w="50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1756"/>
        <w:gridCol w:w="2340"/>
        <w:gridCol w:w="793"/>
        <w:gridCol w:w="1851"/>
        <w:gridCol w:w="793"/>
        <w:gridCol w:w="1637"/>
        <w:gridCol w:w="782"/>
      </w:tblGrid>
      <w:tr w:rsidR="00B912F4" w:rsidRPr="00B912F4" w:rsidTr="00A600C5">
        <w:tc>
          <w:tcPr>
            <w:tcW w:w="114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территориальной зоны</w:t>
            </w:r>
          </w:p>
        </w:tc>
        <w:tc>
          <w:tcPr>
            <w:tcW w:w="1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  <w:tc>
          <w:tcPr>
            <w:tcW w:w="11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вспомогательные виды  использования земельных  участков и объектов капитального строительства</w:t>
            </w:r>
          </w:p>
        </w:tc>
      </w:tr>
      <w:tr w:rsidR="00B912F4" w:rsidRPr="00B912F4" w:rsidTr="00A600C5">
        <w:tc>
          <w:tcPr>
            <w:tcW w:w="114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код </w:t>
            </w:r>
          </w:p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вида*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вида*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 вида*</w:t>
            </w:r>
          </w:p>
        </w:tc>
      </w:tr>
      <w:tr w:rsidR="00B912F4" w:rsidRPr="00B912F4" w:rsidTr="00A600C5"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</w:t>
            </w:r>
          </w:p>
        </w:tc>
      </w:tr>
      <w:tr w:rsidR="00B912F4" w:rsidRPr="00B912F4" w:rsidTr="00A600C5">
        <w:tc>
          <w:tcPr>
            <w:tcW w:w="3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Сх</w:t>
            </w:r>
          </w:p>
        </w:tc>
        <w:tc>
          <w:tcPr>
            <w:tcW w:w="8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сельскохозяйственного назначения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растениеводство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ведения личного подсобного хозяйства 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2.2</w:t>
            </w:r>
          </w:p>
        </w:tc>
        <w:tc>
          <w:tcPr>
            <w:tcW w:w="7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3.1</w:t>
            </w:r>
          </w:p>
        </w:tc>
      </w:tr>
      <w:tr w:rsidR="00B912F4" w:rsidRPr="00B912F4" w:rsidTr="00A600C5">
        <w:tc>
          <w:tcPr>
            <w:tcW w:w="3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8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выращивание </w:t>
            </w:r>
          </w:p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зерновых и иных </w:t>
            </w:r>
            <w:r>
              <w:rPr>
                <w:sz w:val="22"/>
                <w:szCs w:val="22"/>
                <w:lang w:eastAsia="en-US"/>
              </w:rPr>
              <w:lastRenderedPageBreak/>
              <w:t>сельскохозяйственных культур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1.2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Для индивидуальног</w:t>
            </w:r>
            <w:r>
              <w:rPr>
                <w:sz w:val="22"/>
                <w:szCs w:val="22"/>
                <w:lang w:eastAsia="en-US"/>
              </w:rPr>
              <w:lastRenderedPageBreak/>
              <w:t>о жилищного строительства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2.1</w:t>
            </w:r>
          </w:p>
        </w:tc>
        <w:tc>
          <w:tcPr>
            <w:tcW w:w="7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trHeight w:val="284"/>
        </w:trPr>
        <w:tc>
          <w:tcPr>
            <w:tcW w:w="3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8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овощеводство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1.3</w:t>
            </w:r>
          </w:p>
        </w:tc>
        <w:tc>
          <w:tcPr>
            <w:tcW w:w="8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3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7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trHeight w:val="1135"/>
        </w:trPr>
        <w:tc>
          <w:tcPr>
            <w:tcW w:w="3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8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выращивание тонизирующих, лекарственных, цветочных культур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1.4</w:t>
            </w:r>
          </w:p>
        </w:tc>
        <w:tc>
          <w:tcPr>
            <w:tcW w:w="8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7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trHeight w:val="357"/>
        </w:trPr>
        <w:tc>
          <w:tcPr>
            <w:tcW w:w="3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8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садоводство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1.5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A600C5">
        <w:trPr>
          <w:trHeight w:val="357"/>
        </w:trPr>
        <w:tc>
          <w:tcPr>
            <w:tcW w:w="3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8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ведение личного подсобного хозяйства на полевых участках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1.16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A600C5">
        <w:trPr>
          <w:trHeight w:val="357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скотоводство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1.8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A600C5">
        <w:trPr>
          <w:trHeight w:val="357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птицеводство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1.10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A600C5">
        <w:trPr>
          <w:trHeight w:val="357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свиноводство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1.11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B912F4" w:rsidRPr="00B912F4" w:rsidTr="00A600C5">
        <w:trPr>
          <w:trHeight w:val="357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Ведение личного подсобного хозяйства на полевых участках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afe"/>
              <w:spacing w:line="276" w:lineRule="auto"/>
              <w:ind w:left="0" w:firstLine="3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1.16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B912F4" w:rsidRDefault="00B912F4" w:rsidP="00B912F4">
      <w:pPr>
        <w:ind w:right="-1"/>
        <w:jc w:val="center"/>
        <w:rPr>
          <w:b/>
          <w:sz w:val="22"/>
          <w:szCs w:val="22"/>
        </w:rPr>
      </w:pPr>
    </w:p>
    <w:p w:rsidR="00B912F4" w:rsidRDefault="00B912F4" w:rsidP="00B912F4">
      <w:pPr>
        <w:ind w:right="-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Таблица 15. Территории общего пользования</w:t>
      </w:r>
    </w:p>
    <w:p w:rsidR="00B912F4" w:rsidRDefault="00B912F4" w:rsidP="00B912F4">
      <w:pPr>
        <w:pStyle w:val="2"/>
        <w:spacing w:before="0" w:after="0"/>
        <w:ind w:left="426"/>
        <w:jc w:val="center"/>
        <w:rPr>
          <w:rFonts w:ascii="Times New Roman" w:hAnsi="Times New Roman"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1"/>
        <w:gridCol w:w="1518"/>
        <w:gridCol w:w="2141"/>
        <w:gridCol w:w="701"/>
        <w:gridCol w:w="1953"/>
        <w:gridCol w:w="683"/>
        <w:gridCol w:w="1916"/>
        <w:gridCol w:w="689"/>
      </w:tblGrid>
      <w:tr w:rsidR="00B912F4" w:rsidRPr="00B912F4" w:rsidTr="00B912F4">
        <w:tc>
          <w:tcPr>
            <w:tcW w:w="112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территориальной зоны</w:t>
            </w:r>
          </w:p>
        </w:tc>
        <w:tc>
          <w:tcPr>
            <w:tcW w:w="13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2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  <w:tc>
          <w:tcPr>
            <w:tcW w:w="12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вспомогательные виды  использования земельных  участков и объектов капитального строительства</w:t>
            </w:r>
          </w:p>
        </w:tc>
      </w:tr>
      <w:tr w:rsidR="00B912F4" w:rsidRPr="00B912F4" w:rsidTr="00B912F4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код </w:t>
            </w:r>
          </w:p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</w:tr>
      <w:tr w:rsidR="00B912F4" w:rsidRPr="00B912F4" w:rsidTr="00B912F4"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ТОП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Территория общего пользования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ind w:firstLine="30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2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</w:t>
            </w:r>
          </w:p>
        </w:tc>
      </w:tr>
    </w:tbl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outlineLvl w:val="3"/>
        <w:rPr>
          <w:sz w:val="22"/>
          <w:szCs w:val="22"/>
        </w:rPr>
      </w:pPr>
    </w:p>
    <w:p w:rsidR="00B912F4" w:rsidRDefault="00B912F4" w:rsidP="00B912F4">
      <w:pPr>
        <w:ind w:right="-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Таблица 16. Зоны резервные</w:t>
      </w:r>
    </w:p>
    <w:p w:rsidR="00B912F4" w:rsidRDefault="00B912F4" w:rsidP="00B912F4">
      <w:pPr>
        <w:pStyle w:val="2"/>
        <w:spacing w:before="0" w:after="0"/>
        <w:ind w:left="426"/>
        <w:jc w:val="center"/>
        <w:rPr>
          <w:rFonts w:ascii="Times New Roman" w:hAnsi="Times New Roman"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1"/>
        <w:gridCol w:w="1518"/>
        <w:gridCol w:w="2141"/>
        <w:gridCol w:w="701"/>
        <w:gridCol w:w="1953"/>
        <w:gridCol w:w="683"/>
        <w:gridCol w:w="1916"/>
        <w:gridCol w:w="689"/>
      </w:tblGrid>
      <w:tr w:rsidR="00B912F4" w:rsidRPr="00B912F4" w:rsidTr="00B912F4">
        <w:tc>
          <w:tcPr>
            <w:tcW w:w="112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территориальной зоны</w:t>
            </w:r>
          </w:p>
        </w:tc>
        <w:tc>
          <w:tcPr>
            <w:tcW w:w="13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2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  <w:tc>
          <w:tcPr>
            <w:tcW w:w="12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вспомогательные виды  использования земельных  участков и объектов капитального строительства</w:t>
            </w:r>
          </w:p>
        </w:tc>
      </w:tr>
      <w:tr w:rsidR="00B912F4" w:rsidRPr="00B912F4" w:rsidTr="00B912F4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2F4" w:rsidRDefault="00B912F4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код </w:t>
            </w:r>
          </w:p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код</w:t>
            </w:r>
          </w:p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вида</w:t>
            </w:r>
          </w:p>
        </w:tc>
      </w:tr>
      <w:tr w:rsidR="00B912F4" w:rsidRPr="00B912F4" w:rsidTr="00B912F4"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ЗР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зона резервных территорий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ind w:firstLine="30"/>
              <w:rPr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Запас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12.3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2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2F4" w:rsidRDefault="00B912F4">
            <w:pPr>
              <w:pStyle w:val="ConsPlusNormal"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</w:t>
            </w:r>
          </w:p>
        </w:tc>
      </w:tr>
    </w:tbl>
    <w:p w:rsidR="00B912F4" w:rsidRDefault="00B912F4" w:rsidP="00B912F4">
      <w:pPr>
        <w:shd w:val="clear" w:color="auto" w:fill="FFFFFF"/>
        <w:ind w:firstLine="567"/>
        <w:jc w:val="both"/>
        <w:textAlignment w:val="baseline"/>
        <w:rPr>
          <w:color w:val="333333"/>
          <w:sz w:val="22"/>
          <w:szCs w:val="22"/>
        </w:rPr>
      </w:pPr>
    </w:p>
    <w:p w:rsidR="00B912F4" w:rsidRDefault="00B912F4" w:rsidP="00B912F4">
      <w:pPr>
        <w:widowControl w:val="0"/>
        <w:autoSpaceDE w:val="0"/>
        <w:autoSpaceDN w:val="0"/>
        <w:adjustRightInd w:val="0"/>
        <w:jc w:val="center"/>
        <w:outlineLvl w:val="2"/>
        <w:rPr>
          <w:b/>
          <w:szCs w:val="24"/>
        </w:rPr>
      </w:pPr>
      <w:r>
        <w:rPr>
          <w:b/>
        </w:rPr>
        <w:t>Статья 13. Ограничения использования земельных участков и объектов капитального строительства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outlineLvl w:val="2"/>
      </w:pPr>
    </w:p>
    <w:p w:rsidR="00B912F4" w:rsidRDefault="00B912F4" w:rsidP="00B912F4">
      <w:pPr>
        <w:ind w:firstLine="851"/>
        <w:jc w:val="both"/>
        <w:rPr>
          <w:color w:val="000000"/>
        </w:rPr>
      </w:pPr>
      <w:r>
        <w:t>На территории МО СП «Куморское эвенкийское» установлены следующие зоны с особыми условиями использования территории</w:t>
      </w:r>
      <w:r>
        <w:rPr>
          <w:color w:val="000000"/>
        </w:rPr>
        <w:t>, которые отображены на картах градостроительного зонирования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outlineLvl w:val="2"/>
      </w:pPr>
    </w:p>
    <w:tbl>
      <w:tblPr>
        <w:tblW w:w="1002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"/>
        <w:gridCol w:w="1854"/>
        <w:gridCol w:w="2593"/>
        <w:gridCol w:w="1967"/>
        <w:gridCol w:w="3034"/>
      </w:tblGrid>
      <w:tr w:rsidR="00B912F4" w:rsidRPr="00B912F4" w:rsidTr="00A600C5">
        <w:trPr>
          <w:cantSplit/>
          <w:trHeight w:val="64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spacing w:line="276" w:lineRule="auto"/>
              <w:ind w:left="-6"/>
              <w:jc w:val="center"/>
              <w:rPr>
                <w:b/>
                <w:color w:val="000000"/>
                <w:szCs w:val="24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lastRenderedPageBreak/>
              <w:t>№ п/п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Зоны с особыми условиями использования территории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Назначение объекта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Параметры и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размеры ограничений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F4" w:rsidRDefault="00B912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NewRoman"/>
                <w:szCs w:val="24"/>
                <w:lang w:eastAsia="en-US"/>
              </w:rPr>
            </w:pPr>
          </w:p>
          <w:p w:rsidR="00B912F4" w:rsidRDefault="00B912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NewRoman"/>
                <w:b/>
                <w:lang w:eastAsia="en-US"/>
              </w:rPr>
            </w:pPr>
            <w:r>
              <w:rPr>
                <w:rFonts w:cs="TimesNewRoman"/>
                <w:b/>
                <w:lang w:eastAsia="en-US"/>
              </w:rPr>
              <w:t>Нормативный</w:t>
            </w:r>
          </w:p>
          <w:p w:rsidR="00B912F4" w:rsidRDefault="00B912F4">
            <w:pPr>
              <w:spacing w:line="276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>
              <w:rPr>
                <w:rFonts w:cs="TimesNewRoman"/>
                <w:b/>
                <w:lang w:eastAsia="en-US"/>
              </w:rPr>
              <w:t>документ</w:t>
            </w:r>
          </w:p>
        </w:tc>
      </w:tr>
      <w:tr w:rsidR="00B912F4" w:rsidRPr="00B912F4" w:rsidTr="00A600C5">
        <w:trPr>
          <w:cantSplit/>
          <w:trHeight w:val="415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ind w:left="-6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Охранная зона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Охранная зона </w:t>
            </w:r>
          </w:p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ЛЭП 220 кВ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25 м </w:t>
            </w:r>
            <w:r>
              <w:rPr>
                <w:lang w:eastAsia="en-US"/>
              </w:rPr>
              <w:t xml:space="preserve">по обе стороны вдоль воздушных линий электропередачи </w:t>
            </w:r>
          </w:p>
        </w:tc>
        <w:tc>
          <w:tcPr>
            <w:tcW w:w="3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Постановление Правительства РФ от 24.02.2009 № 160 "Правила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зон"</w:t>
            </w:r>
          </w:p>
        </w:tc>
      </w:tr>
      <w:tr w:rsidR="00B912F4" w:rsidRPr="00B912F4" w:rsidTr="00A600C5">
        <w:trPr>
          <w:cantSplit/>
          <w:trHeight w:val="4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Охранная зона ЛЭП 10 кВ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10 м</w:t>
            </w:r>
            <w:r>
              <w:rPr>
                <w:lang w:eastAsia="en-US"/>
              </w:rPr>
              <w:t xml:space="preserve"> по обе стороны вдоль воздушных линий электропередачи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5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Придорожные полосы автомобильных дорог регионального значения 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50 м по обе стороны от кромки земляного полотна дороги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spacing w:before="100" w:beforeAutospacing="1" w:after="100" w:afterAutospacing="1"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Приказ Минтранса Республики Бурятия №46 от 13.05.2010 «Об установлении границ придорожных полос автомобильных дорог общего пользования регионального значения Республики Бурятия»</w:t>
            </w:r>
          </w:p>
        </w:tc>
      </w:tr>
      <w:tr w:rsidR="00B912F4" w:rsidRPr="00B912F4" w:rsidTr="00A600C5">
        <w:trPr>
          <w:cantSplit/>
          <w:trHeight w:val="188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ind w:left="-6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Санитарно-защитная зона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I класс – скотомогильник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1000 м</w:t>
            </w:r>
          </w:p>
        </w:tc>
        <w:tc>
          <w:tcPr>
            <w:tcW w:w="3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autoSpaceDE w:val="0"/>
              <w:autoSpaceDN w:val="0"/>
              <w:adjustRightInd w:val="0"/>
              <w:spacing w:line="276" w:lineRule="auto"/>
              <w:rPr>
                <w:szCs w:val="24"/>
                <w:lang w:eastAsia="en-US"/>
              </w:rPr>
            </w:pPr>
            <w:r>
              <w:rPr>
                <w:spacing w:val="-3"/>
                <w:kern w:val="2"/>
                <w:lang w:eastAsia="en-US"/>
              </w:rPr>
              <w:t>СанПиН 2.2.1/2.1.1.1200-03 «Санитарно-защитные зоны и санитарная классификация предприятий, сооружений и иных объектов»</w:t>
            </w:r>
            <w:r>
              <w:rPr>
                <w:lang w:eastAsia="en-US"/>
              </w:rPr>
              <w:t xml:space="preserve">  (утв. Постановлением</w:t>
            </w:r>
          </w:p>
          <w:p w:rsidR="00B912F4" w:rsidRDefault="00B912F4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Главного государственного</w:t>
            </w:r>
          </w:p>
          <w:p w:rsidR="00B912F4" w:rsidRDefault="00B912F4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санитарного врача</w:t>
            </w:r>
          </w:p>
          <w:p w:rsidR="00B912F4" w:rsidRDefault="00B912F4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Российской Федерации</w:t>
            </w:r>
          </w:p>
          <w:p w:rsidR="00B912F4" w:rsidRDefault="00B912F4">
            <w:pPr>
              <w:autoSpaceDE w:val="0"/>
              <w:autoSpaceDN w:val="0"/>
              <w:adjustRightInd w:val="0"/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от 25.09.2007 №74)</w:t>
            </w:r>
          </w:p>
        </w:tc>
      </w:tr>
      <w:tr w:rsidR="00B912F4" w:rsidRPr="00B912F4" w:rsidTr="00A600C5">
        <w:trPr>
          <w:cantSplit/>
          <w:trHeight w:val="18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val="en-US" w:eastAsia="en-US"/>
              </w:rPr>
              <w:t xml:space="preserve">II </w:t>
            </w:r>
            <w:r>
              <w:rPr>
                <w:color w:val="000000"/>
                <w:lang w:eastAsia="en-US"/>
              </w:rPr>
              <w:t>класс – полигон ТКО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500 м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1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IV класс –автозаправочные станции, объекты малого предпринимательства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100 м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1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V класс – </w:t>
            </w:r>
            <w:r>
              <w:rPr>
                <w:lang w:eastAsia="en-US"/>
              </w:rPr>
              <w:t>сельские кладбища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50 м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279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ind w:left="-6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Водоохранная зона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jc w:val="both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р.Котера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200 м</w:t>
            </w:r>
          </w:p>
        </w:tc>
        <w:tc>
          <w:tcPr>
            <w:tcW w:w="3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kern w:val="2"/>
                <w:sz w:val="22"/>
                <w:szCs w:val="22"/>
                <w:lang w:eastAsia="en-US"/>
              </w:rPr>
              <w:t>Водный кодекс РФ от 03.06.2006 № 74-ФЗ</w:t>
            </w:r>
          </w:p>
        </w:tc>
      </w:tr>
      <w:tr w:rsidR="00B912F4" w:rsidRPr="00B912F4" w:rsidTr="00A600C5">
        <w:trPr>
          <w:cantSplit/>
          <w:trHeight w:val="27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jc w:val="both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р.Иркана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100 м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27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jc w:val="both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р.Уколкит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100 м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27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jc w:val="both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р.Естифарова речка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100 м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27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jc w:val="both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р.Дулесма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100 м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27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jc w:val="both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оз.Иркана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rPr>
                <w:rFonts w:ascii="Times New Roman CYR" w:hAnsi="Times New Roman CYR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 CYR" w:hAnsi="Times New Roman CYR"/>
                <w:b w:val="0"/>
                <w:sz w:val="24"/>
                <w:szCs w:val="24"/>
                <w:lang w:eastAsia="en-US"/>
              </w:rPr>
              <w:t>50 м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27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jc w:val="both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оз.Чумбуки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rPr>
                <w:rFonts w:ascii="Times New Roman CYR" w:hAnsi="Times New Roman CYR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 CYR" w:hAnsi="Times New Roman CYR"/>
                <w:b w:val="0"/>
                <w:sz w:val="24"/>
                <w:szCs w:val="24"/>
                <w:lang w:eastAsia="en-US"/>
              </w:rPr>
              <w:t>50 м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27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jc w:val="both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оз.Кундяш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rPr>
                <w:rFonts w:ascii="Times New Roman CYR" w:hAnsi="Times New Roman CYR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 CYR" w:hAnsi="Times New Roman CYR"/>
                <w:b w:val="0"/>
                <w:sz w:val="24"/>
                <w:szCs w:val="24"/>
                <w:lang w:eastAsia="en-US"/>
              </w:rPr>
              <w:t>50 м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27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jc w:val="both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оз.Тунор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8"/>
              <w:spacing w:line="276" w:lineRule="auto"/>
              <w:rPr>
                <w:rFonts w:ascii="Times New Roman CYR" w:hAnsi="Times New Roman CYR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 CYR" w:hAnsi="Times New Roman CYR"/>
                <w:b w:val="0"/>
                <w:sz w:val="24"/>
                <w:szCs w:val="24"/>
                <w:lang w:eastAsia="en-US"/>
              </w:rPr>
              <w:t>50 м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27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ручьи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fff3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50 м</w:t>
            </w:r>
          </w:p>
        </w:tc>
        <w:tc>
          <w:tcPr>
            <w:tcW w:w="3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58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ind w:left="-6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4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Зо</w:t>
            </w:r>
            <w:r>
              <w:rPr>
                <w:rFonts w:cs="Kudriashov"/>
                <w:lang w:eastAsia="en-US"/>
              </w:rPr>
              <w:t>ны санитарной охраны источников и водопроводов питьевого назначения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Водозаборные сооружения (1 пояс санитарной охраны)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lang w:eastAsia="en-US"/>
              </w:rPr>
              <w:t>50м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СанПиН 2.1.4.1110-02 "Зоны санитарной охраны источников водоснабжения и водопроводов питьевого назначения"</w:t>
            </w:r>
          </w:p>
        </w:tc>
      </w:tr>
      <w:tr w:rsidR="00B912F4" w:rsidRPr="00B912F4" w:rsidTr="00A600C5">
        <w:trPr>
          <w:cantSplit/>
          <w:trHeight w:val="581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Иные зоны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Буферная экологическая зона Байкальской природной территории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Вся территория поселения 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1"/>
              <w:spacing w:line="276" w:lineRule="auto"/>
              <w:ind w:left="-9" w:firstLine="0"/>
            </w:pPr>
            <w:r>
              <w:rPr>
                <w:sz w:val="22"/>
                <w:szCs w:val="22"/>
              </w:rPr>
              <w:t>Федеральный закон «Об охране озера Байкал»</w:t>
            </w:r>
            <w:r>
              <w:rPr>
                <w:kern w:val="2"/>
              </w:rPr>
              <w:t xml:space="preserve"> </w:t>
            </w:r>
            <w:r>
              <w:rPr>
                <w:kern w:val="2"/>
                <w:sz w:val="22"/>
                <w:szCs w:val="22"/>
              </w:rPr>
              <w:t>от 01.06.1999 N 94-ФЗ</w:t>
            </w:r>
          </w:p>
        </w:tc>
      </w:tr>
      <w:tr w:rsidR="00B912F4" w:rsidRPr="00B912F4" w:rsidTr="00A600C5">
        <w:trPr>
          <w:cantSplit/>
          <w:trHeight w:val="58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color w:val="000000"/>
                <w:szCs w:val="24"/>
                <w:lang w:eastAsia="en-US"/>
              </w:rPr>
            </w:pPr>
            <w:r>
              <w:rPr>
                <w:lang w:eastAsia="en-US"/>
              </w:rPr>
              <w:t>Особо ценные продуктивные сельскохозяйственные угодья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F4" w:rsidRDefault="00B912F4">
            <w:pPr>
              <w:pStyle w:val="a1"/>
              <w:spacing w:line="276" w:lineRule="auto"/>
              <w:ind w:left="-9" w:firstLine="0"/>
              <w:rPr>
                <w:rFonts w:eastAsia="Calibri"/>
                <w:szCs w:val="24"/>
              </w:rPr>
            </w:pPr>
            <w:r>
              <w:rPr>
                <w:sz w:val="22"/>
                <w:szCs w:val="22"/>
              </w:rPr>
              <w:t>Постановление Правительства Республики Бурятия №772 от 20.12.2012 «Об утверждении перечня особо ценных продуктивных сельскохозяйственных угодий, расположенных на территории  Республики Бурятия, использование которых для целей, не связанных с ведением сельского хозяйства, не допускается»</w:t>
            </w:r>
          </w:p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</w:p>
        </w:tc>
      </w:tr>
      <w:tr w:rsidR="00B912F4" w:rsidRPr="00B912F4" w:rsidTr="00A600C5">
        <w:trPr>
          <w:cantSplit/>
          <w:trHeight w:val="58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Территория традиционного природопользования местного значения коренного малочисленного народа Севера, Сибири и Дальнего востока Российской Федерации - эвенков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Вся территория поселения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1"/>
              <w:spacing w:line="276" w:lineRule="auto"/>
              <w:ind w:left="-9" w:firstLine="0"/>
            </w:pPr>
            <w:r>
              <w:rPr>
                <w:sz w:val="22"/>
                <w:szCs w:val="22"/>
              </w:rPr>
              <w:t>планируемая</w:t>
            </w:r>
          </w:p>
        </w:tc>
      </w:tr>
      <w:tr w:rsidR="00B912F4" w:rsidRPr="00B912F4" w:rsidTr="00A600C5">
        <w:trPr>
          <w:cantSplit/>
          <w:trHeight w:val="58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Зоны затопления, подтопления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F4" w:rsidRDefault="00B912F4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п.Кумора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F4" w:rsidRDefault="00B912F4">
            <w:pPr>
              <w:pStyle w:val="a1"/>
              <w:spacing w:line="276" w:lineRule="auto"/>
              <w:ind w:left="-9" w:firstLine="0"/>
            </w:pPr>
            <w:r>
              <w:rPr>
                <w:sz w:val="22"/>
                <w:szCs w:val="22"/>
              </w:rPr>
              <w:t>«Перечень населенных пунктов находящихся в зоне подтопления/ затопления в бассейнах крупных рек Республики Бурятии» (утвержден Распоряжением Правительства Республики Бурятия от .2014 №377-р)</w:t>
            </w:r>
          </w:p>
        </w:tc>
      </w:tr>
    </w:tbl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outlineLvl w:val="2"/>
      </w:pP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  <w:outlineLvl w:val="2"/>
      </w:pP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</w:pPr>
      <w:r>
        <w:t>1. Границы зон с особыми условиями использования территорий отображены в соответствии с генеральным планом МО СП «Куморское эвенкийское».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</w:pPr>
      <w:r>
        <w:t>2. Виды и размеры зон с особыми условиями использования территорий могут уточняться посредством последовательного внесения изменений в настоящие Правила.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3. В случае если земельный участок расположен в границах зон с особыми условиями использования территорий, в том числе в границах зон охраны объектов культурного наследия,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строительства, </w:t>
      </w:r>
      <w:r>
        <w:lastRenderedPageBreak/>
        <w:t>установленных статьей 8 настоящих Правил, и ограничений, указанных в настоящей статье.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</w:pPr>
      <w:r>
        <w:t>4. Ограничения использования земельных участков и объектов капитального строительства в границах санитарных, защитных, санитарно-защитных, зон санитарной охраны устанавливаются в целях уменьшения негативного (вредного) воздействия на человека и окружающую природную среду предприятий, транспортных коммуникаций, линий электропередач, в том числе факторов физического воздействия - шума, электромагнитных волн, а также в целях обеспечения безопасности объектов, для которых данные зоны установлены.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</w:pPr>
      <w:r>
        <w:t>Ограничения использования земельных участков и объектов капитального строительства на территории данных зон определяются режимами использования, устанавливаемыми в соответствии с законодательством Российской Федерации в области санитарно-эпидемиологического благополучия населения.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</w:pPr>
      <w:r>
        <w:t>5. Ограничения использования земельных участков и объектов капитального строительства в границах водоохранных зон и прибрежных защитных полос определяются режимами, установленными водным законодательством Российской Федерации.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</w:pPr>
      <w:r>
        <w:t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Российской Федерации и законодательством Российской Федерации в области охраны окружающей среды.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</w:pPr>
      <w:r>
        <w:t>6. В случае расположения земельных участков в зонах затопления паводковыми водами, в том числе в зоне затопления 1% обеспеченности, на земельные участки и объекты капитального строительства распространяется действие ограничений по условиям, установленным законодательством Российской Федерации в области защиты населения и территорий от чрезвычайных ситуаций.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</w:pPr>
      <w:r>
        <w:t>В зонах затопления 1% обеспеченности использование земельных участков для размещения объектов капитального строительства без проведения инженерной подготовки территории (путем подсыпки, намыва, обвалования грунтом и иными способами) не допускается.</w:t>
      </w:r>
    </w:p>
    <w:p w:rsidR="00B912F4" w:rsidRDefault="00B912F4" w:rsidP="00B912F4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7. Наличие несоответствующего градостроительному регламенту земельного участка/объекта капитального строительства не является препятствием для реализации намерений правообладателей смежных, иных близлежащих земельных участков использовать принадлежащие им земельные участки в соответствии с градостроительным регламентом, установленным </w:t>
      </w:r>
      <w:hyperlink r:id="rId39" w:anchor="Par240" w:history="1">
        <w:r w:rsidRPr="00B912F4">
          <w:rPr>
            <w:rStyle w:val="ad"/>
            <w:color w:val="auto"/>
          </w:rPr>
          <w:t>главой 3</w:t>
        </w:r>
      </w:hyperlink>
      <w:r>
        <w:t xml:space="preserve"> настоящих Правил.</w:t>
      </w:r>
    </w:p>
    <w:p w:rsidR="00B912F4" w:rsidRDefault="00B912F4" w:rsidP="00B912F4">
      <w:pPr>
        <w:widowControl w:val="0"/>
        <w:autoSpaceDE w:val="0"/>
        <w:autoSpaceDN w:val="0"/>
        <w:adjustRightInd w:val="0"/>
      </w:pPr>
    </w:p>
    <w:p w:rsidR="00B912F4" w:rsidRDefault="00B912F4" w:rsidP="00B912F4"/>
    <w:p w:rsidR="00B912F4" w:rsidRDefault="00B912F4" w:rsidP="00B912F4">
      <w:pPr>
        <w:shd w:val="clear" w:color="auto" w:fill="FFFFFF"/>
        <w:ind w:firstLine="567"/>
        <w:jc w:val="both"/>
        <w:textAlignment w:val="baseline"/>
        <w:rPr>
          <w:color w:val="333333"/>
          <w:sz w:val="22"/>
          <w:szCs w:val="22"/>
        </w:rPr>
      </w:pPr>
    </w:p>
    <w:p w:rsidR="00ED7E6A" w:rsidRPr="00966B9F" w:rsidRDefault="00ED7E6A" w:rsidP="003F4EC6">
      <w:pPr>
        <w:pStyle w:val="ConsPlusNormal"/>
        <w:ind w:left="-142" w:firstLine="426"/>
        <w:jc w:val="right"/>
        <w:rPr>
          <w:sz w:val="20"/>
          <w:szCs w:val="20"/>
        </w:rPr>
      </w:pPr>
    </w:p>
    <w:sectPr w:rsidR="00ED7E6A" w:rsidRPr="00966B9F" w:rsidSect="00361DC3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charset w:val="00"/>
    <w:family w:val="auto"/>
    <w:pitch w:val="variable"/>
    <w:sig w:usb0="00000203" w:usb1="00000000" w:usb2="00000000" w:usb3="00000000" w:csb0="00000005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udriashov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F1E8E"/>
    <w:multiLevelType w:val="hybridMultilevel"/>
    <w:tmpl w:val="C4441D6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36A22"/>
    <w:multiLevelType w:val="hybridMultilevel"/>
    <w:tmpl w:val="BEECE748"/>
    <w:lvl w:ilvl="0" w:tplc="B664B066">
      <w:start w:val="1"/>
      <w:numFmt w:val="decimal"/>
      <w:pStyle w:val="a"/>
      <w:suff w:val="space"/>
      <w:lvlText w:val="%1."/>
      <w:lvlJc w:val="left"/>
      <w:pPr>
        <w:ind w:left="-147" w:firstLine="567"/>
      </w:pPr>
      <w:rPr>
        <w:rFonts w:hint="default"/>
        <w:b/>
      </w:rPr>
    </w:lvl>
    <w:lvl w:ilvl="1" w:tplc="68D4FA60">
      <w:start w:val="1"/>
      <w:numFmt w:val="bullet"/>
      <w:pStyle w:val="a0"/>
      <w:suff w:val="space"/>
      <w:lvlText w:val="-"/>
      <w:lvlJc w:val="left"/>
      <w:pPr>
        <w:ind w:left="750" w:hanging="183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DAD69B5"/>
    <w:multiLevelType w:val="hybridMultilevel"/>
    <w:tmpl w:val="17BE4FB8"/>
    <w:lvl w:ilvl="0" w:tplc="00000003">
      <w:start w:val="1"/>
      <w:numFmt w:val="bullet"/>
      <w:lvlText w:val=""/>
      <w:lvlJc w:val="left"/>
      <w:pPr>
        <w:ind w:left="1571" w:hanging="360"/>
      </w:pPr>
      <w:rPr>
        <w:rFonts w:ascii="Symbol" w:hAnsi="Symbol" w:cs="Times New Roman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910CB5"/>
    <w:multiLevelType w:val="hybridMultilevel"/>
    <w:tmpl w:val="533A6B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66C71CC"/>
    <w:multiLevelType w:val="hybridMultilevel"/>
    <w:tmpl w:val="F1EECE36"/>
    <w:lvl w:ilvl="0" w:tplc="0318F1B0">
      <w:numFmt w:val="bullet"/>
      <w:lvlText w:val="•"/>
      <w:legacy w:legacy="1" w:legacySpace="0" w:legacyIndent="348"/>
      <w:lvlJc w:val="left"/>
      <w:pPr>
        <w:ind w:left="0" w:firstLine="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A34D8"/>
    <w:multiLevelType w:val="hybridMultilevel"/>
    <w:tmpl w:val="F9EC6702"/>
    <w:lvl w:ilvl="0" w:tplc="F5C65C08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  <w:rPr>
        <w:color w:val="000000"/>
      </w:rPr>
    </w:lvl>
    <w:lvl w:ilvl="1" w:tplc="04190001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  <w:color w:val="00000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B64B3C"/>
    <w:multiLevelType w:val="hybridMultilevel"/>
    <w:tmpl w:val="E7449A02"/>
    <w:lvl w:ilvl="0" w:tplc="0318F1B0">
      <w:numFmt w:val="bullet"/>
      <w:lvlText w:val="•"/>
      <w:legacy w:legacy="1" w:legacySpace="0" w:legacyIndent="348"/>
      <w:lvlJc w:val="left"/>
      <w:pPr>
        <w:ind w:left="372" w:firstLine="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32458D"/>
    <w:multiLevelType w:val="hybridMultilevel"/>
    <w:tmpl w:val="9B408B5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A177381"/>
    <w:multiLevelType w:val="hybridMultilevel"/>
    <w:tmpl w:val="000C4B4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4247705"/>
    <w:multiLevelType w:val="hybridMultilevel"/>
    <w:tmpl w:val="853A8000"/>
    <w:lvl w:ilvl="0" w:tplc="BB343E30">
      <w:start w:val="1"/>
      <w:numFmt w:val="bullet"/>
      <w:lvlText w:val="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0">
    <w:nsid w:val="3955318A"/>
    <w:multiLevelType w:val="hybridMultilevel"/>
    <w:tmpl w:val="8232339C"/>
    <w:lvl w:ilvl="0" w:tplc="00000003">
      <w:start w:val="1"/>
      <w:numFmt w:val="bullet"/>
      <w:lvlText w:val=""/>
      <w:lvlJc w:val="left"/>
      <w:pPr>
        <w:ind w:left="1571" w:hanging="360"/>
      </w:pPr>
      <w:rPr>
        <w:rFonts w:ascii="Symbol" w:hAnsi="Symbol" w:cs="Times New Roman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6A4E03"/>
    <w:multiLevelType w:val="hybridMultilevel"/>
    <w:tmpl w:val="6212CDB0"/>
    <w:lvl w:ilvl="0" w:tplc="D55A80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0D543E"/>
    <w:multiLevelType w:val="multilevel"/>
    <w:tmpl w:val="0E44C6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0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13">
    <w:nsid w:val="41FD4104"/>
    <w:multiLevelType w:val="hybridMultilevel"/>
    <w:tmpl w:val="D5C8D7D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EE861B40">
      <w:start w:val="1"/>
      <w:numFmt w:val="decimal"/>
      <w:lvlText w:val="%2."/>
      <w:lvlJc w:val="left"/>
      <w:pPr>
        <w:ind w:left="2031" w:hanging="5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453659E6"/>
    <w:multiLevelType w:val="hybridMultilevel"/>
    <w:tmpl w:val="2920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1B3BBE"/>
    <w:multiLevelType w:val="hybridMultilevel"/>
    <w:tmpl w:val="8E641FDC"/>
    <w:lvl w:ilvl="0" w:tplc="A2204B28">
      <w:start w:val="1"/>
      <w:numFmt w:val="decimal"/>
      <w:lvlText w:val="%1)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0813030"/>
    <w:multiLevelType w:val="hybridMultilevel"/>
    <w:tmpl w:val="C1847B66"/>
    <w:lvl w:ilvl="0" w:tplc="DC46138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465882"/>
    <w:multiLevelType w:val="hybridMultilevel"/>
    <w:tmpl w:val="6614A832"/>
    <w:lvl w:ilvl="0" w:tplc="0F8CE9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FDB2086"/>
    <w:multiLevelType w:val="hybridMultilevel"/>
    <w:tmpl w:val="E0AA9E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0AE4366"/>
    <w:multiLevelType w:val="hybridMultilevel"/>
    <w:tmpl w:val="D5C8D7D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EE861B40">
      <w:start w:val="1"/>
      <w:numFmt w:val="decimal"/>
      <w:lvlText w:val="%2."/>
      <w:lvlJc w:val="left"/>
      <w:pPr>
        <w:ind w:left="2031" w:hanging="5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643504F5"/>
    <w:multiLevelType w:val="hybridMultilevel"/>
    <w:tmpl w:val="6A1059AA"/>
    <w:lvl w:ilvl="0" w:tplc="2A0C886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58615DA"/>
    <w:multiLevelType w:val="hybridMultilevel"/>
    <w:tmpl w:val="112C423E"/>
    <w:lvl w:ilvl="0" w:tplc="0419000F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6C72998"/>
    <w:multiLevelType w:val="multilevel"/>
    <w:tmpl w:val="8ED8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7408BE"/>
    <w:multiLevelType w:val="hybridMultilevel"/>
    <w:tmpl w:val="3F4E230E"/>
    <w:lvl w:ilvl="0" w:tplc="4F04E4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565D45"/>
    <w:multiLevelType w:val="hybridMultilevel"/>
    <w:tmpl w:val="BE7ADFF0"/>
    <w:lvl w:ilvl="0" w:tplc="0954437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>
    <w:nsid w:val="6F28134D"/>
    <w:multiLevelType w:val="hybridMultilevel"/>
    <w:tmpl w:val="4F9A2712"/>
    <w:lvl w:ilvl="0" w:tplc="4F04E46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4A36970"/>
    <w:multiLevelType w:val="hybridMultilevel"/>
    <w:tmpl w:val="A27CF9E6"/>
    <w:lvl w:ilvl="0" w:tplc="5A40B90C">
      <w:start w:val="1"/>
      <w:numFmt w:val="decimal"/>
      <w:lvlText w:val="%1)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5B503B8"/>
    <w:multiLevelType w:val="multilevel"/>
    <w:tmpl w:val="9DAAE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964A3B"/>
    <w:multiLevelType w:val="hybridMultilevel"/>
    <w:tmpl w:val="B8064164"/>
    <w:lvl w:ilvl="0" w:tplc="0C72B1E8">
      <w:start w:val="6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7C45312E"/>
    <w:multiLevelType w:val="hybridMultilevel"/>
    <w:tmpl w:val="E8685AA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7FA06DCF"/>
    <w:multiLevelType w:val="hybridMultilevel"/>
    <w:tmpl w:val="D200C6F8"/>
    <w:lvl w:ilvl="0" w:tplc="4F04E4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3"/>
  </w:num>
  <w:num w:numId="7">
    <w:abstractNumId w:val="24"/>
  </w:num>
  <w:num w:numId="8">
    <w:abstractNumId w:val="5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10"/>
  </w:num>
  <w:num w:numId="13">
    <w:abstractNumId w:val="25"/>
  </w:num>
  <w:num w:numId="14">
    <w:abstractNumId w:val="2"/>
  </w:num>
  <w:num w:numId="15">
    <w:abstractNumId w:val="9"/>
  </w:num>
  <w:num w:numId="16">
    <w:abstractNumId w:val="23"/>
  </w:num>
  <w:num w:numId="17">
    <w:abstractNumId w:val="30"/>
  </w:num>
  <w:num w:numId="18">
    <w:abstractNumId w:val="21"/>
  </w:num>
  <w:num w:numId="19">
    <w:abstractNumId w:val="18"/>
  </w:num>
  <w:num w:numId="20">
    <w:abstractNumId w:val="1"/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19"/>
  </w:num>
  <w:num w:numId="24">
    <w:abstractNumId w:val="26"/>
  </w:num>
  <w:num w:numId="25">
    <w:abstractNumId w:val="17"/>
  </w:num>
  <w:num w:numId="26">
    <w:abstractNumId w:val="15"/>
  </w:num>
  <w:num w:numId="27">
    <w:abstractNumId w:val="29"/>
  </w:num>
  <w:num w:numId="28">
    <w:abstractNumId w:val="8"/>
    <w:lvlOverride w:ilvl="0">
      <w:startOverride w:val="1"/>
    </w:lvlOverride>
  </w:num>
  <w:num w:numId="29">
    <w:abstractNumId w:val="27"/>
  </w:num>
  <w:num w:numId="30">
    <w:abstractNumId w:val="14"/>
  </w:num>
  <w:num w:numId="31">
    <w:abstractNumId w:val="3"/>
  </w:num>
  <w:num w:numId="32">
    <w:abstractNumId w:val="16"/>
  </w:num>
  <w:num w:numId="33">
    <w:abstractNumId w:val="0"/>
  </w:num>
  <w:num w:numId="34">
    <w:abstractNumId w:val="20"/>
  </w:num>
  <w:num w:numId="35">
    <w:abstractNumId w:val="12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A4"/>
    <w:rsid w:val="00033C89"/>
    <w:rsid w:val="000C4A23"/>
    <w:rsid w:val="000E7A94"/>
    <w:rsid w:val="001079BB"/>
    <w:rsid w:val="00146484"/>
    <w:rsid w:val="0015151A"/>
    <w:rsid w:val="0017481D"/>
    <w:rsid w:val="00180CAA"/>
    <w:rsid w:val="002643F4"/>
    <w:rsid w:val="002970CE"/>
    <w:rsid w:val="002D4C4F"/>
    <w:rsid w:val="002E0D73"/>
    <w:rsid w:val="003037BC"/>
    <w:rsid w:val="00320E8F"/>
    <w:rsid w:val="00330917"/>
    <w:rsid w:val="00361DC3"/>
    <w:rsid w:val="003800A8"/>
    <w:rsid w:val="003D7ECC"/>
    <w:rsid w:val="003F4EC6"/>
    <w:rsid w:val="0051206E"/>
    <w:rsid w:val="005558D2"/>
    <w:rsid w:val="00564FBD"/>
    <w:rsid w:val="005A301A"/>
    <w:rsid w:val="005B336C"/>
    <w:rsid w:val="005C6BA9"/>
    <w:rsid w:val="006627CD"/>
    <w:rsid w:val="00672CAE"/>
    <w:rsid w:val="00691E3A"/>
    <w:rsid w:val="006A32F4"/>
    <w:rsid w:val="0070267A"/>
    <w:rsid w:val="00703206"/>
    <w:rsid w:val="00707CFE"/>
    <w:rsid w:val="007146C4"/>
    <w:rsid w:val="007F28F3"/>
    <w:rsid w:val="00811456"/>
    <w:rsid w:val="00816576"/>
    <w:rsid w:val="00867D91"/>
    <w:rsid w:val="008779D8"/>
    <w:rsid w:val="008B0BE5"/>
    <w:rsid w:val="008D0FDB"/>
    <w:rsid w:val="00911522"/>
    <w:rsid w:val="009348AB"/>
    <w:rsid w:val="00956B98"/>
    <w:rsid w:val="00966B9F"/>
    <w:rsid w:val="00966ED7"/>
    <w:rsid w:val="00997046"/>
    <w:rsid w:val="009A0890"/>
    <w:rsid w:val="009D3146"/>
    <w:rsid w:val="00A104F9"/>
    <w:rsid w:val="00A40CEB"/>
    <w:rsid w:val="00A600C5"/>
    <w:rsid w:val="00B262C6"/>
    <w:rsid w:val="00B51CFC"/>
    <w:rsid w:val="00B912F4"/>
    <w:rsid w:val="00BC13E4"/>
    <w:rsid w:val="00BD6DAE"/>
    <w:rsid w:val="00BE4C27"/>
    <w:rsid w:val="00C066E5"/>
    <w:rsid w:val="00C2781C"/>
    <w:rsid w:val="00C65873"/>
    <w:rsid w:val="00D72B80"/>
    <w:rsid w:val="00D86202"/>
    <w:rsid w:val="00D92807"/>
    <w:rsid w:val="00DA2BE8"/>
    <w:rsid w:val="00DB0387"/>
    <w:rsid w:val="00DE20A0"/>
    <w:rsid w:val="00E2113E"/>
    <w:rsid w:val="00E615EA"/>
    <w:rsid w:val="00E64704"/>
    <w:rsid w:val="00E65AFD"/>
    <w:rsid w:val="00E85BC1"/>
    <w:rsid w:val="00EA3943"/>
    <w:rsid w:val="00EB3635"/>
    <w:rsid w:val="00ED7E6A"/>
    <w:rsid w:val="00EE22BA"/>
    <w:rsid w:val="00EF6D72"/>
    <w:rsid w:val="00F45AB0"/>
    <w:rsid w:val="00F577A4"/>
    <w:rsid w:val="00F61230"/>
    <w:rsid w:val="00F838CD"/>
    <w:rsid w:val="00FB587F"/>
    <w:rsid w:val="00FF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2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577A4"/>
    <w:rPr>
      <w:sz w:val="24"/>
    </w:rPr>
  </w:style>
  <w:style w:type="paragraph" w:styleId="1">
    <w:name w:val="heading 1"/>
    <w:basedOn w:val="a2"/>
    <w:next w:val="a2"/>
    <w:link w:val="10"/>
    <w:qFormat/>
    <w:rsid w:val="00ED7E6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2"/>
    <w:next w:val="a2"/>
    <w:link w:val="20"/>
    <w:unhideWhenUsed/>
    <w:qFormat/>
    <w:rsid w:val="00ED7E6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2"/>
    <w:next w:val="a2"/>
    <w:link w:val="30"/>
    <w:unhideWhenUsed/>
    <w:qFormat/>
    <w:rsid w:val="00ED7E6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2"/>
    <w:next w:val="a2"/>
    <w:link w:val="40"/>
    <w:uiPriority w:val="99"/>
    <w:qFormat/>
    <w:rsid w:val="00ED7E6A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2"/>
    <w:next w:val="a2"/>
    <w:link w:val="50"/>
    <w:uiPriority w:val="9"/>
    <w:unhideWhenUsed/>
    <w:qFormat/>
    <w:rsid w:val="00ED7E6A"/>
    <w:pPr>
      <w:keepNext/>
      <w:keepLines/>
      <w:spacing w:before="200"/>
      <w:outlineLvl w:val="4"/>
    </w:pPr>
    <w:rPr>
      <w:rFonts w:ascii="Cambria" w:hAnsi="Cambria"/>
      <w:color w:val="243F60"/>
      <w:szCs w:val="24"/>
      <w:lang w:val="x-none" w:eastAsia="x-none"/>
    </w:rPr>
  </w:style>
  <w:style w:type="paragraph" w:styleId="6">
    <w:name w:val="heading 6"/>
    <w:basedOn w:val="a2"/>
    <w:next w:val="a2"/>
    <w:link w:val="60"/>
    <w:uiPriority w:val="99"/>
    <w:qFormat/>
    <w:rsid w:val="00ED7E6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2"/>
    <w:next w:val="a2"/>
    <w:link w:val="70"/>
    <w:uiPriority w:val="99"/>
    <w:unhideWhenUsed/>
    <w:qFormat/>
    <w:rsid w:val="00ED7E6A"/>
    <w:pPr>
      <w:spacing w:before="240" w:after="60" w:line="276" w:lineRule="auto"/>
      <w:outlineLvl w:val="6"/>
    </w:pPr>
    <w:rPr>
      <w:szCs w:val="24"/>
      <w:lang w:val="x-none" w:eastAsia="x-none"/>
    </w:rPr>
  </w:style>
  <w:style w:type="character" w:default="1" w:styleId="a3">
    <w:name w:val="Default Paragraph Font"/>
    <w:semiHidden/>
  </w:style>
  <w:style w:type="table" w:default="1" w:styleId="a4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</w:style>
  <w:style w:type="paragraph" w:styleId="a6">
    <w:name w:val="Title"/>
    <w:basedOn w:val="a2"/>
    <w:link w:val="a7"/>
    <w:uiPriority w:val="99"/>
    <w:qFormat/>
    <w:rsid w:val="00F577A4"/>
    <w:pPr>
      <w:ind w:firstLine="2268"/>
      <w:jc w:val="center"/>
    </w:pPr>
    <w:rPr>
      <w:b/>
      <w:i/>
      <w:sz w:val="40"/>
      <w:lang w:val="x-none" w:eastAsia="x-none"/>
    </w:rPr>
  </w:style>
  <w:style w:type="paragraph" w:customStyle="1" w:styleId="ConsNormal">
    <w:name w:val="ConsNormal"/>
    <w:uiPriority w:val="99"/>
    <w:rsid w:val="00F577A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paragraph" w:styleId="a8">
    <w:name w:val="Balloon Text"/>
    <w:basedOn w:val="a2"/>
    <w:link w:val="a9"/>
    <w:uiPriority w:val="99"/>
    <w:semiHidden/>
    <w:rsid w:val="00F577A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80CAA"/>
    <w:pPr>
      <w:autoSpaceDE w:val="0"/>
      <w:autoSpaceDN w:val="0"/>
      <w:adjustRightInd w:val="0"/>
    </w:pPr>
    <w:rPr>
      <w:sz w:val="26"/>
      <w:szCs w:val="26"/>
    </w:rPr>
  </w:style>
  <w:style w:type="paragraph" w:styleId="aa">
    <w:name w:val="Document Map"/>
    <w:basedOn w:val="a2"/>
    <w:link w:val="ab"/>
    <w:uiPriority w:val="99"/>
    <w:semiHidden/>
    <w:unhideWhenUsed/>
    <w:rsid w:val="00330917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Схема документа Знак"/>
    <w:link w:val="aa"/>
    <w:uiPriority w:val="99"/>
    <w:semiHidden/>
    <w:rsid w:val="00330917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816576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table" w:styleId="ac">
    <w:name w:val="Table Grid"/>
    <w:basedOn w:val="a4"/>
    <w:uiPriority w:val="59"/>
    <w:rsid w:val="008165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rsid w:val="00ED7E6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ED7E6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ED7E6A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semiHidden/>
    <w:rsid w:val="00ED7E6A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70">
    <w:name w:val="Заголовок 7 Знак"/>
    <w:link w:val="7"/>
    <w:uiPriority w:val="99"/>
    <w:rsid w:val="00ED7E6A"/>
    <w:rPr>
      <w:sz w:val="24"/>
      <w:szCs w:val="24"/>
    </w:rPr>
  </w:style>
  <w:style w:type="character" w:styleId="ad">
    <w:name w:val="Hyperlink"/>
    <w:unhideWhenUsed/>
    <w:rsid w:val="00ED7E6A"/>
    <w:rPr>
      <w:color w:val="0000FF"/>
      <w:u w:val="single"/>
    </w:rPr>
  </w:style>
  <w:style w:type="character" w:styleId="ae">
    <w:name w:val="FollowedHyperlink"/>
    <w:uiPriority w:val="99"/>
    <w:unhideWhenUsed/>
    <w:rsid w:val="00ED7E6A"/>
    <w:rPr>
      <w:color w:val="800080"/>
      <w:u w:val="single"/>
    </w:rPr>
  </w:style>
  <w:style w:type="paragraph" w:styleId="af">
    <w:name w:val="Normal (Web)"/>
    <w:basedOn w:val="a2"/>
    <w:uiPriority w:val="99"/>
    <w:unhideWhenUsed/>
    <w:rsid w:val="00ED7E6A"/>
    <w:pPr>
      <w:spacing w:before="30" w:after="30"/>
    </w:pPr>
    <w:rPr>
      <w:rFonts w:ascii="Arial" w:hAnsi="Arial" w:cs="Arial"/>
      <w:sz w:val="18"/>
      <w:szCs w:val="18"/>
    </w:rPr>
  </w:style>
  <w:style w:type="paragraph" w:styleId="11">
    <w:name w:val="toc 1"/>
    <w:basedOn w:val="a2"/>
    <w:next w:val="a2"/>
    <w:autoRedefine/>
    <w:uiPriority w:val="99"/>
    <w:unhideWhenUsed/>
    <w:rsid w:val="00ED7E6A"/>
    <w:pPr>
      <w:spacing w:before="120" w:after="120"/>
    </w:pPr>
    <w:rPr>
      <w:b/>
      <w:bCs/>
      <w:caps/>
      <w:sz w:val="20"/>
    </w:rPr>
  </w:style>
  <w:style w:type="paragraph" w:styleId="af0">
    <w:name w:val="footnote text"/>
    <w:basedOn w:val="a2"/>
    <w:link w:val="af1"/>
    <w:uiPriority w:val="99"/>
    <w:unhideWhenUsed/>
    <w:rsid w:val="00ED7E6A"/>
    <w:rPr>
      <w:sz w:val="20"/>
    </w:rPr>
  </w:style>
  <w:style w:type="character" w:customStyle="1" w:styleId="af1">
    <w:name w:val="Текст сноски Знак"/>
    <w:basedOn w:val="a3"/>
    <w:link w:val="af0"/>
    <w:uiPriority w:val="99"/>
    <w:semiHidden/>
    <w:rsid w:val="00ED7E6A"/>
  </w:style>
  <w:style w:type="paragraph" w:styleId="af2">
    <w:name w:val="header"/>
    <w:basedOn w:val="a2"/>
    <w:link w:val="af3"/>
    <w:uiPriority w:val="99"/>
    <w:unhideWhenUsed/>
    <w:rsid w:val="00ED7E6A"/>
    <w:pPr>
      <w:tabs>
        <w:tab w:val="center" w:pos="4677"/>
        <w:tab w:val="right" w:pos="9355"/>
      </w:tabs>
    </w:pPr>
    <w:rPr>
      <w:szCs w:val="24"/>
      <w:lang w:val="x-none" w:eastAsia="x-none"/>
    </w:rPr>
  </w:style>
  <w:style w:type="character" w:customStyle="1" w:styleId="af3">
    <w:name w:val="Верхний колонтитул Знак"/>
    <w:link w:val="af2"/>
    <w:uiPriority w:val="99"/>
    <w:rsid w:val="00ED7E6A"/>
    <w:rPr>
      <w:sz w:val="24"/>
      <w:szCs w:val="24"/>
    </w:rPr>
  </w:style>
  <w:style w:type="paragraph" w:styleId="af4">
    <w:name w:val="footer"/>
    <w:basedOn w:val="a2"/>
    <w:link w:val="af5"/>
    <w:uiPriority w:val="99"/>
    <w:unhideWhenUsed/>
    <w:rsid w:val="00ED7E6A"/>
    <w:pPr>
      <w:tabs>
        <w:tab w:val="center" w:pos="4677"/>
        <w:tab w:val="right" w:pos="9355"/>
      </w:tabs>
    </w:pPr>
    <w:rPr>
      <w:szCs w:val="24"/>
      <w:lang w:val="x-none" w:eastAsia="x-none"/>
    </w:rPr>
  </w:style>
  <w:style w:type="character" w:customStyle="1" w:styleId="af5">
    <w:name w:val="Нижний колонтитул Знак"/>
    <w:link w:val="af4"/>
    <w:uiPriority w:val="99"/>
    <w:rsid w:val="00ED7E6A"/>
    <w:rPr>
      <w:sz w:val="24"/>
      <w:szCs w:val="24"/>
    </w:rPr>
  </w:style>
  <w:style w:type="paragraph" w:styleId="af6">
    <w:name w:val="endnote text"/>
    <w:basedOn w:val="a2"/>
    <w:link w:val="12"/>
    <w:uiPriority w:val="99"/>
    <w:semiHidden/>
    <w:unhideWhenUsed/>
    <w:rsid w:val="00ED7E6A"/>
    <w:rPr>
      <w:sz w:val="20"/>
    </w:rPr>
  </w:style>
  <w:style w:type="character" w:customStyle="1" w:styleId="af7">
    <w:name w:val="Текст концевой сноски Знак"/>
    <w:basedOn w:val="a3"/>
    <w:link w:val="af6"/>
    <w:uiPriority w:val="99"/>
    <w:semiHidden/>
    <w:rsid w:val="00ED7E6A"/>
  </w:style>
  <w:style w:type="character" w:customStyle="1" w:styleId="a7">
    <w:name w:val="Название Знак"/>
    <w:link w:val="a6"/>
    <w:uiPriority w:val="99"/>
    <w:rsid w:val="00ED7E6A"/>
    <w:rPr>
      <w:b/>
      <w:i/>
      <w:sz w:val="40"/>
    </w:rPr>
  </w:style>
  <w:style w:type="paragraph" w:styleId="af8">
    <w:name w:val="Body Text"/>
    <w:basedOn w:val="a2"/>
    <w:link w:val="af9"/>
    <w:uiPriority w:val="99"/>
    <w:unhideWhenUsed/>
    <w:rsid w:val="00ED7E6A"/>
    <w:pPr>
      <w:jc w:val="center"/>
    </w:pPr>
    <w:rPr>
      <w:b/>
      <w:sz w:val="26"/>
      <w:lang w:val="x-none" w:eastAsia="x-none"/>
    </w:rPr>
  </w:style>
  <w:style w:type="character" w:customStyle="1" w:styleId="af9">
    <w:name w:val="Основной текст Знак"/>
    <w:link w:val="af8"/>
    <w:uiPriority w:val="99"/>
    <w:rsid w:val="00ED7E6A"/>
    <w:rPr>
      <w:b/>
      <w:sz w:val="26"/>
    </w:rPr>
  </w:style>
  <w:style w:type="paragraph" w:styleId="afa">
    <w:name w:val="Body Text Indent"/>
    <w:basedOn w:val="a2"/>
    <w:link w:val="afb"/>
    <w:uiPriority w:val="99"/>
    <w:unhideWhenUsed/>
    <w:rsid w:val="00ED7E6A"/>
    <w:pPr>
      <w:spacing w:after="120"/>
      <w:ind w:left="283"/>
    </w:pPr>
    <w:rPr>
      <w:szCs w:val="24"/>
      <w:lang w:val="x-none" w:eastAsia="x-none"/>
    </w:rPr>
  </w:style>
  <w:style w:type="character" w:customStyle="1" w:styleId="afb">
    <w:name w:val="Основной текст с отступом Знак"/>
    <w:link w:val="afa"/>
    <w:uiPriority w:val="99"/>
    <w:rsid w:val="00ED7E6A"/>
    <w:rPr>
      <w:sz w:val="24"/>
      <w:szCs w:val="24"/>
    </w:rPr>
  </w:style>
  <w:style w:type="paragraph" w:styleId="21">
    <w:name w:val="List Continue 2"/>
    <w:basedOn w:val="a2"/>
    <w:uiPriority w:val="99"/>
    <w:semiHidden/>
    <w:unhideWhenUsed/>
    <w:rsid w:val="00ED7E6A"/>
    <w:pPr>
      <w:spacing w:after="120"/>
      <w:ind w:left="566"/>
    </w:pPr>
    <w:rPr>
      <w:szCs w:val="24"/>
    </w:rPr>
  </w:style>
  <w:style w:type="paragraph" w:styleId="22">
    <w:name w:val="Body Text 2"/>
    <w:basedOn w:val="a2"/>
    <w:link w:val="23"/>
    <w:uiPriority w:val="99"/>
    <w:unhideWhenUsed/>
    <w:rsid w:val="00ED7E6A"/>
    <w:pPr>
      <w:spacing w:after="120" w:line="480" w:lineRule="auto"/>
    </w:pPr>
    <w:rPr>
      <w:szCs w:val="24"/>
      <w:lang w:val="x-none" w:eastAsia="x-none"/>
    </w:rPr>
  </w:style>
  <w:style w:type="character" w:customStyle="1" w:styleId="23">
    <w:name w:val="Основной текст 2 Знак"/>
    <w:link w:val="22"/>
    <w:uiPriority w:val="99"/>
    <w:rsid w:val="00ED7E6A"/>
    <w:rPr>
      <w:sz w:val="24"/>
      <w:szCs w:val="24"/>
    </w:rPr>
  </w:style>
  <w:style w:type="paragraph" w:styleId="24">
    <w:name w:val="Body Text Indent 2"/>
    <w:basedOn w:val="a2"/>
    <w:link w:val="25"/>
    <w:uiPriority w:val="99"/>
    <w:unhideWhenUsed/>
    <w:rsid w:val="00ED7E6A"/>
    <w:pPr>
      <w:spacing w:after="120" w:line="480" w:lineRule="auto"/>
      <w:ind w:left="283"/>
    </w:pPr>
    <w:rPr>
      <w:szCs w:val="24"/>
      <w:lang w:val="x-none" w:eastAsia="x-none"/>
    </w:rPr>
  </w:style>
  <w:style w:type="character" w:customStyle="1" w:styleId="25">
    <w:name w:val="Основной текст с отступом 2 Знак"/>
    <w:link w:val="24"/>
    <w:uiPriority w:val="99"/>
    <w:semiHidden/>
    <w:rsid w:val="00ED7E6A"/>
    <w:rPr>
      <w:sz w:val="24"/>
      <w:szCs w:val="24"/>
    </w:rPr>
  </w:style>
  <w:style w:type="paragraph" w:styleId="31">
    <w:name w:val="Body Text Indent 3"/>
    <w:basedOn w:val="a2"/>
    <w:link w:val="32"/>
    <w:uiPriority w:val="99"/>
    <w:unhideWhenUsed/>
    <w:rsid w:val="00ED7E6A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rsid w:val="00ED7E6A"/>
    <w:rPr>
      <w:sz w:val="16"/>
      <w:szCs w:val="16"/>
    </w:rPr>
  </w:style>
  <w:style w:type="paragraph" w:styleId="afc">
    <w:name w:val="Plain Text"/>
    <w:basedOn w:val="a2"/>
    <w:link w:val="afd"/>
    <w:uiPriority w:val="99"/>
    <w:unhideWhenUsed/>
    <w:rsid w:val="00ED7E6A"/>
    <w:rPr>
      <w:rFonts w:ascii="Courier New" w:hAnsi="Courier New"/>
      <w:sz w:val="20"/>
      <w:lang w:val="x-none" w:eastAsia="x-none"/>
    </w:rPr>
  </w:style>
  <w:style w:type="character" w:customStyle="1" w:styleId="afd">
    <w:name w:val="Текст Знак"/>
    <w:link w:val="afc"/>
    <w:uiPriority w:val="99"/>
    <w:rsid w:val="00ED7E6A"/>
    <w:rPr>
      <w:rFonts w:ascii="Courier New" w:hAnsi="Courier New"/>
    </w:rPr>
  </w:style>
  <w:style w:type="paragraph" w:styleId="afe">
    <w:name w:val="List Paragraph"/>
    <w:basedOn w:val="a2"/>
    <w:qFormat/>
    <w:rsid w:val="00ED7E6A"/>
    <w:pPr>
      <w:ind w:left="720"/>
      <w:contextualSpacing/>
    </w:pPr>
    <w:rPr>
      <w:szCs w:val="24"/>
    </w:rPr>
  </w:style>
  <w:style w:type="paragraph" w:customStyle="1" w:styleId="ConsCell">
    <w:name w:val="ConsCell"/>
    <w:uiPriority w:val="99"/>
    <w:rsid w:val="00ED7E6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nformat">
    <w:name w:val="ConsNonformat"/>
    <w:uiPriority w:val="99"/>
    <w:rsid w:val="00ED7E6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uiPriority w:val="99"/>
    <w:rsid w:val="00ED7E6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aff">
    <w:name w:val="МОЕ"/>
    <w:basedOn w:val="a2"/>
    <w:uiPriority w:val="99"/>
    <w:rsid w:val="00ED7E6A"/>
    <w:pPr>
      <w:ind w:firstLine="709"/>
      <w:jc w:val="both"/>
    </w:pPr>
    <w:rPr>
      <w:spacing w:val="10"/>
      <w:sz w:val="28"/>
      <w:szCs w:val="28"/>
    </w:rPr>
  </w:style>
  <w:style w:type="paragraph" w:customStyle="1" w:styleId="ConsPlusNonformat">
    <w:name w:val="ConsPlusNonformat"/>
    <w:uiPriority w:val="99"/>
    <w:rsid w:val="00ED7E6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ED7E6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">
    <w:name w:val="Heading"/>
    <w:uiPriority w:val="99"/>
    <w:rsid w:val="00ED7E6A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0">
    <w:name w:val="Стиль"/>
    <w:uiPriority w:val="99"/>
    <w:rsid w:val="00ED7E6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1">
    <w:name w:val="Îáû÷íûé"/>
    <w:uiPriority w:val="99"/>
    <w:rsid w:val="00ED7E6A"/>
    <w:pPr>
      <w:widowControl w:val="0"/>
    </w:pPr>
    <w:rPr>
      <w:rFonts w:ascii="TimesET" w:hAnsi="TimesET"/>
    </w:rPr>
  </w:style>
  <w:style w:type="paragraph" w:customStyle="1" w:styleId="aff2">
    <w:name w:val="Заголовок статьи"/>
    <w:basedOn w:val="a2"/>
    <w:next w:val="a2"/>
    <w:uiPriority w:val="99"/>
    <w:rsid w:val="00ED7E6A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paragraph" w:customStyle="1" w:styleId="aff3">
    <w:name w:val="Комментарий"/>
    <w:basedOn w:val="a2"/>
    <w:next w:val="a2"/>
    <w:uiPriority w:val="99"/>
    <w:rsid w:val="00ED7E6A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6"/>
      <w:szCs w:val="26"/>
    </w:rPr>
  </w:style>
  <w:style w:type="paragraph" w:customStyle="1" w:styleId="aff4">
    <w:name w:val="Таблицы (моноширинный)"/>
    <w:basedOn w:val="a2"/>
    <w:next w:val="a2"/>
    <w:uiPriority w:val="99"/>
    <w:rsid w:val="00ED7E6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210">
    <w:name w:val="Основной текст с отступом 21"/>
    <w:basedOn w:val="a2"/>
    <w:uiPriority w:val="99"/>
    <w:rsid w:val="00ED7E6A"/>
    <w:pPr>
      <w:spacing w:before="120"/>
      <w:ind w:firstLine="709"/>
      <w:jc w:val="both"/>
    </w:pPr>
  </w:style>
  <w:style w:type="paragraph" w:customStyle="1" w:styleId="1-016">
    <w:name w:val="Стиль Заголовок 1 + Справа:  -0.1 см Перед:  6 пт"/>
    <w:basedOn w:val="1"/>
    <w:autoRedefine/>
    <w:uiPriority w:val="99"/>
    <w:rsid w:val="00ED7E6A"/>
    <w:pPr>
      <w:spacing w:before="120" w:after="120"/>
      <w:ind w:left="357" w:right="-57"/>
      <w:jc w:val="center"/>
    </w:pPr>
    <w:rPr>
      <w:rFonts w:ascii="Times New Roman" w:hAnsi="Times New Roman"/>
      <w:caps/>
      <w:kern w:val="0"/>
      <w:sz w:val="26"/>
      <w:szCs w:val="26"/>
    </w:rPr>
  </w:style>
  <w:style w:type="character" w:customStyle="1" w:styleId="51">
    <w:name w:val="Знак Знак5"/>
    <w:rsid w:val="00ED7E6A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aff5">
    <w:name w:val="Знак Знак"/>
    <w:rsid w:val="00ED7E6A"/>
    <w:rPr>
      <w:lang w:val="ru-RU" w:eastAsia="ru-RU" w:bidi="ar-SA"/>
    </w:rPr>
  </w:style>
  <w:style w:type="character" w:customStyle="1" w:styleId="aff6">
    <w:name w:val="Гипертекстовая ссылка"/>
    <w:rsid w:val="00ED7E6A"/>
    <w:rPr>
      <w:b/>
      <w:bCs/>
      <w:color w:val="008000"/>
      <w:sz w:val="20"/>
      <w:szCs w:val="20"/>
      <w:u w:val="single"/>
    </w:rPr>
  </w:style>
  <w:style w:type="character" w:customStyle="1" w:styleId="13">
    <w:name w:val="Схема документа Знак1"/>
    <w:uiPriority w:val="99"/>
    <w:semiHidden/>
    <w:locked/>
    <w:rsid w:val="00ED7E6A"/>
    <w:rPr>
      <w:rFonts w:ascii="Tahoma" w:hAnsi="Tahoma" w:cs="Tahoma"/>
      <w:shd w:val="clear" w:color="auto" w:fill="000080"/>
    </w:rPr>
  </w:style>
  <w:style w:type="character" w:customStyle="1" w:styleId="12">
    <w:name w:val="Текст концевой сноски Знак1"/>
    <w:basedOn w:val="a3"/>
    <w:link w:val="af6"/>
    <w:semiHidden/>
    <w:locked/>
    <w:rsid w:val="00ED7E6A"/>
  </w:style>
  <w:style w:type="character" w:customStyle="1" w:styleId="40">
    <w:name w:val="Заголовок 4 Знак"/>
    <w:link w:val="4"/>
    <w:uiPriority w:val="99"/>
    <w:rsid w:val="00ED7E6A"/>
    <w:rPr>
      <w:b/>
      <w:bCs/>
      <w:sz w:val="28"/>
      <w:szCs w:val="28"/>
    </w:rPr>
  </w:style>
  <w:style w:type="character" w:customStyle="1" w:styleId="60">
    <w:name w:val="Заголовок 6 Знак"/>
    <w:link w:val="6"/>
    <w:uiPriority w:val="99"/>
    <w:rsid w:val="00ED7E6A"/>
    <w:rPr>
      <w:b/>
      <w:bCs/>
      <w:sz w:val="22"/>
      <w:szCs w:val="22"/>
    </w:rPr>
  </w:style>
  <w:style w:type="character" w:styleId="aff7">
    <w:name w:val="footnote reference"/>
    <w:uiPriority w:val="99"/>
    <w:rsid w:val="00ED7E6A"/>
    <w:rPr>
      <w:rFonts w:cs="Times New Roman"/>
      <w:vertAlign w:val="superscript"/>
    </w:rPr>
  </w:style>
  <w:style w:type="paragraph" w:customStyle="1" w:styleId="26">
    <w:name w:val="З2"/>
    <w:basedOn w:val="a2"/>
    <w:next w:val="a2"/>
    <w:uiPriority w:val="99"/>
    <w:rsid w:val="00ED7E6A"/>
    <w:pPr>
      <w:spacing w:line="360" w:lineRule="auto"/>
      <w:ind w:firstLine="748"/>
      <w:jc w:val="both"/>
    </w:pPr>
    <w:rPr>
      <w:b/>
      <w:bCs/>
      <w:szCs w:val="24"/>
    </w:rPr>
  </w:style>
  <w:style w:type="paragraph" w:styleId="27">
    <w:name w:val="toc 2"/>
    <w:basedOn w:val="a2"/>
    <w:next w:val="a2"/>
    <w:autoRedefine/>
    <w:uiPriority w:val="39"/>
    <w:rsid w:val="00ED7E6A"/>
    <w:pPr>
      <w:tabs>
        <w:tab w:val="right" w:leader="dot" w:pos="14459"/>
      </w:tabs>
      <w:ind w:left="240"/>
    </w:pPr>
    <w:rPr>
      <w:b/>
      <w:bCs/>
      <w:noProof/>
      <w:szCs w:val="24"/>
    </w:rPr>
  </w:style>
  <w:style w:type="paragraph" w:styleId="33">
    <w:name w:val="toc 3"/>
    <w:basedOn w:val="a2"/>
    <w:next w:val="a2"/>
    <w:autoRedefine/>
    <w:uiPriority w:val="99"/>
    <w:rsid w:val="00ED7E6A"/>
    <w:pPr>
      <w:tabs>
        <w:tab w:val="right" w:leader="dot" w:pos="9345"/>
      </w:tabs>
      <w:ind w:left="900" w:hanging="900"/>
    </w:pPr>
    <w:rPr>
      <w:noProof/>
      <w:szCs w:val="24"/>
    </w:rPr>
  </w:style>
  <w:style w:type="character" w:customStyle="1" w:styleId="ConsNormal0">
    <w:name w:val="ConsNormal Знак"/>
    <w:rsid w:val="00ED7E6A"/>
    <w:rPr>
      <w:rFonts w:ascii="Arial" w:hAnsi="Arial" w:cs="Arial"/>
      <w:snapToGrid w:val="0"/>
      <w:lang w:val="ru-RU" w:eastAsia="ru-RU"/>
    </w:rPr>
  </w:style>
  <w:style w:type="paragraph" w:styleId="41">
    <w:name w:val="toc 4"/>
    <w:basedOn w:val="a2"/>
    <w:next w:val="a2"/>
    <w:autoRedefine/>
    <w:uiPriority w:val="99"/>
    <w:rsid w:val="00ED7E6A"/>
    <w:pPr>
      <w:tabs>
        <w:tab w:val="right" w:leader="dot" w:pos="9345"/>
      </w:tabs>
      <w:ind w:left="900"/>
    </w:pPr>
    <w:rPr>
      <w:szCs w:val="24"/>
    </w:rPr>
  </w:style>
  <w:style w:type="paragraph" w:customStyle="1" w:styleId="Iauiue">
    <w:name w:val="Iau?iue"/>
    <w:uiPriority w:val="99"/>
    <w:rsid w:val="00ED7E6A"/>
    <w:pPr>
      <w:widowControl w:val="0"/>
    </w:pPr>
  </w:style>
  <w:style w:type="paragraph" w:customStyle="1" w:styleId="nienie">
    <w:name w:val="nienie"/>
    <w:basedOn w:val="Iauiue"/>
    <w:uiPriority w:val="99"/>
    <w:rsid w:val="00ED7E6A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character" w:styleId="aff8">
    <w:name w:val="page number"/>
    <w:rsid w:val="00ED7E6A"/>
    <w:rPr>
      <w:rFonts w:cs="Times New Roman"/>
    </w:rPr>
  </w:style>
  <w:style w:type="paragraph" w:styleId="aff9">
    <w:name w:val="Note Heading"/>
    <w:basedOn w:val="a2"/>
    <w:link w:val="affa"/>
    <w:uiPriority w:val="99"/>
    <w:rsid w:val="00ED7E6A"/>
    <w:pPr>
      <w:jc w:val="center"/>
    </w:pPr>
    <w:rPr>
      <w:b/>
      <w:sz w:val="28"/>
      <w:lang w:val="x-none" w:eastAsia="x-none"/>
    </w:rPr>
  </w:style>
  <w:style w:type="character" w:customStyle="1" w:styleId="affa">
    <w:name w:val="Заголовок записки Знак"/>
    <w:link w:val="aff9"/>
    <w:uiPriority w:val="99"/>
    <w:rsid w:val="00ED7E6A"/>
    <w:rPr>
      <w:b/>
      <w:sz w:val="28"/>
    </w:rPr>
  </w:style>
  <w:style w:type="character" w:styleId="affb">
    <w:name w:val="Strong"/>
    <w:uiPriority w:val="22"/>
    <w:qFormat/>
    <w:rsid w:val="00ED7E6A"/>
    <w:rPr>
      <w:b/>
      <w:bCs/>
    </w:rPr>
  </w:style>
  <w:style w:type="paragraph" w:styleId="a1">
    <w:name w:val="List"/>
    <w:basedOn w:val="a2"/>
    <w:link w:val="affc"/>
    <w:rsid w:val="00ED7E6A"/>
    <w:pPr>
      <w:numPr>
        <w:numId w:val="18"/>
      </w:numPr>
      <w:tabs>
        <w:tab w:val="left" w:pos="992"/>
      </w:tabs>
      <w:ind w:left="0" w:firstLine="709"/>
      <w:jc w:val="both"/>
    </w:pPr>
    <w:rPr>
      <w:spacing w:val="-5"/>
      <w:lang w:val="x-none" w:eastAsia="en-US"/>
    </w:rPr>
  </w:style>
  <w:style w:type="character" w:customStyle="1" w:styleId="affc">
    <w:name w:val="Список Знак"/>
    <w:link w:val="a1"/>
    <w:rsid w:val="00ED7E6A"/>
    <w:rPr>
      <w:spacing w:val="-5"/>
      <w:sz w:val="24"/>
      <w:lang w:eastAsia="en-US"/>
    </w:rPr>
  </w:style>
  <w:style w:type="paragraph" w:customStyle="1" w:styleId="a0">
    <w:name w:val="Обычный маркер. список"/>
    <w:basedOn w:val="a2"/>
    <w:link w:val="affd"/>
    <w:qFormat/>
    <w:rsid w:val="00ED7E6A"/>
    <w:pPr>
      <w:numPr>
        <w:ilvl w:val="1"/>
        <w:numId w:val="20"/>
      </w:numPr>
      <w:suppressAutoHyphens/>
      <w:jc w:val="both"/>
    </w:pPr>
    <w:rPr>
      <w:sz w:val="28"/>
      <w:szCs w:val="28"/>
      <w:lang w:val="x-none" w:eastAsia="ar-SA"/>
    </w:rPr>
  </w:style>
  <w:style w:type="paragraph" w:customStyle="1" w:styleId="a">
    <w:name w:val="Обычный нум. список"/>
    <w:basedOn w:val="a2"/>
    <w:link w:val="affe"/>
    <w:qFormat/>
    <w:rsid w:val="00ED7E6A"/>
    <w:pPr>
      <w:numPr>
        <w:numId w:val="20"/>
      </w:numPr>
      <w:suppressAutoHyphens/>
      <w:spacing w:before="45"/>
      <w:ind w:firstLine="570"/>
      <w:jc w:val="both"/>
    </w:pPr>
    <w:rPr>
      <w:sz w:val="28"/>
      <w:szCs w:val="28"/>
      <w:lang w:val="x-none" w:eastAsia="ar-SA"/>
    </w:rPr>
  </w:style>
  <w:style w:type="character" w:customStyle="1" w:styleId="affe">
    <w:name w:val="Обычный нум. список Знак"/>
    <w:link w:val="a"/>
    <w:rsid w:val="00ED7E6A"/>
    <w:rPr>
      <w:sz w:val="28"/>
      <w:szCs w:val="28"/>
      <w:lang w:eastAsia="ar-SA"/>
    </w:rPr>
  </w:style>
  <w:style w:type="paragraph" w:customStyle="1" w:styleId="afff">
    <w:name w:val="Обычный с первой строкой"/>
    <w:basedOn w:val="a2"/>
    <w:uiPriority w:val="99"/>
    <w:qFormat/>
    <w:rsid w:val="00ED7E6A"/>
    <w:pPr>
      <w:suppressAutoHyphens/>
      <w:ind w:firstLine="567"/>
      <w:jc w:val="both"/>
    </w:pPr>
    <w:rPr>
      <w:sz w:val="28"/>
      <w:szCs w:val="28"/>
      <w:lang w:eastAsia="ar-SA"/>
    </w:rPr>
  </w:style>
  <w:style w:type="character" w:customStyle="1" w:styleId="affd">
    <w:name w:val="Обычный маркер. список Знак"/>
    <w:link w:val="a0"/>
    <w:rsid w:val="00ED7E6A"/>
    <w:rPr>
      <w:sz w:val="28"/>
      <w:szCs w:val="28"/>
      <w:lang w:eastAsia="ar-SA"/>
    </w:rPr>
  </w:style>
  <w:style w:type="character" w:customStyle="1" w:styleId="apple-converted-space">
    <w:name w:val="apple-converted-space"/>
    <w:basedOn w:val="a3"/>
    <w:rsid w:val="00ED7E6A"/>
  </w:style>
  <w:style w:type="character" w:customStyle="1" w:styleId="butback">
    <w:name w:val="butback"/>
    <w:basedOn w:val="a3"/>
    <w:rsid w:val="00ED7E6A"/>
  </w:style>
  <w:style w:type="character" w:customStyle="1" w:styleId="submenu-table">
    <w:name w:val="submenu-table"/>
    <w:basedOn w:val="a3"/>
    <w:rsid w:val="00ED7E6A"/>
  </w:style>
  <w:style w:type="paragraph" w:customStyle="1" w:styleId="afff0">
    <w:name w:val="Нормальный (таблица)"/>
    <w:basedOn w:val="a2"/>
    <w:next w:val="a2"/>
    <w:uiPriority w:val="99"/>
    <w:rsid w:val="00ED7E6A"/>
    <w:pPr>
      <w:widowControl w:val="0"/>
      <w:autoSpaceDE w:val="0"/>
      <w:autoSpaceDN w:val="0"/>
      <w:adjustRightInd w:val="0"/>
      <w:jc w:val="both"/>
    </w:pPr>
    <w:rPr>
      <w:szCs w:val="24"/>
    </w:rPr>
  </w:style>
  <w:style w:type="paragraph" w:customStyle="1" w:styleId="afff1">
    <w:name w:val="Центрированный (таблица)"/>
    <w:basedOn w:val="afff0"/>
    <w:next w:val="a2"/>
    <w:uiPriority w:val="99"/>
    <w:rsid w:val="00ED7E6A"/>
    <w:pPr>
      <w:jc w:val="center"/>
    </w:pPr>
  </w:style>
  <w:style w:type="paragraph" w:customStyle="1" w:styleId="style13222631300000000552consplusnormal">
    <w:name w:val="style_13222631300000000552consplusnormal"/>
    <w:basedOn w:val="a2"/>
    <w:uiPriority w:val="99"/>
    <w:rsid w:val="00ED7E6A"/>
    <w:pPr>
      <w:spacing w:before="100" w:beforeAutospacing="1" w:after="100" w:afterAutospacing="1"/>
    </w:pPr>
    <w:rPr>
      <w:szCs w:val="24"/>
    </w:rPr>
  </w:style>
  <w:style w:type="paragraph" w:styleId="afff2">
    <w:name w:val="table of authorities"/>
    <w:basedOn w:val="a2"/>
    <w:next w:val="a2"/>
    <w:uiPriority w:val="99"/>
    <w:semiHidden/>
    <w:unhideWhenUsed/>
    <w:rsid w:val="00B912F4"/>
    <w:pPr>
      <w:ind w:left="280" w:hanging="280"/>
    </w:pPr>
    <w:rPr>
      <w:rFonts w:eastAsia="Calibri"/>
      <w:sz w:val="28"/>
      <w:szCs w:val="28"/>
      <w:lang w:eastAsia="en-US"/>
    </w:rPr>
  </w:style>
  <w:style w:type="character" w:customStyle="1" w:styleId="a9">
    <w:name w:val="Текст выноски Знак"/>
    <w:link w:val="a8"/>
    <w:uiPriority w:val="99"/>
    <w:semiHidden/>
    <w:rsid w:val="00B912F4"/>
    <w:rPr>
      <w:rFonts w:ascii="Tahoma" w:hAnsi="Tahoma" w:cs="Tahoma"/>
      <w:sz w:val="16"/>
      <w:szCs w:val="16"/>
    </w:rPr>
  </w:style>
  <w:style w:type="paragraph" w:customStyle="1" w:styleId="afff3">
    <w:name w:val="Табличный_центр"/>
    <w:basedOn w:val="a2"/>
    <w:uiPriority w:val="99"/>
    <w:rsid w:val="00B912F4"/>
    <w:pPr>
      <w:jc w:val="center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2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577A4"/>
    <w:rPr>
      <w:sz w:val="24"/>
    </w:rPr>
  </w:style>
  <w:style w:type="paragraph" w:styleId="1">
    <w:name w:val="heading 1"/>
    <w:basedOn w:val="a2"/>
    <w:next w:val="a2"/>
    <w:link w:val="10"/>
    <w:qFormat/>
    <w:rsid w:val="00ED7E6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2"/>
    <w:next w:val="a2"/>
    <w:link w:val="20"/>
    <w:unhideWhenUsed/>
    <w:qFormat/>
    <w:rsid w:val="00ED7E6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2"/>
    <w:next w:val="a2"/>
    <w:link w:val="30"/>
    <w:unhideWhenUsed/>
    <w:qFormat/>
    <w:rsid w:val="00ED7E6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2"/>
    <w:next w:val="a2"/>
    <w:link w:val="40"/>
    <w:uiPriority w:val="99"/>
    <w:qFormat/>
    <w:rsid w:val="00ED7E6A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2"/>
    <w:next w:val="a2"/>
    <w:link w:val="50"/>
    <w:uiPriority w:val="9"/>
    <w:unhideWhenUsed/>
    <w:qFormat/>
    <w:rsid w:val="00ED7E6A"/>
    <w:pPr>
      <w:keepNext/>
      <w:keepLines/>
      <w:spacing w:before="200"/>
      <w:outlineLvl w:val="4"/>
    </w:pPr>
    <w:rPr>
      <w:rFonts w:ascii="Cambria" w:hAnsi="Cambria"/>
      <w:color w:val="243F60"/>
      <w:szCs w:val="24"/>
      <w:lang w:val="x-none" w:eastAsia="x-none"/>
    </w:rPr>
  </w:style>
  <w:style w:type="paragraph" w:styleId="6">
    <w:name w:val="heading 6"/>
    <w:basedOn w:val="a2"/>
    <w:next w:val="a2"/>
    <w:link w:val="60"/>
    <w:uiPriority w:val="99"/>
    <w:qFormat/>
    <w:rsid w:val="00ED7E6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2"/>
    <w:next w:val="a2"/>
    <w:link w:val="70"/>
    <w:uiPriority w:val="99"/>
    <w:unhideWhenUsed/>
    <w:qFormat/>
    <w:rsid w:val="00ED7E6A"/>
    <w:pPr>
      <w:spacing w:before="240" w:after="60" w:line="276" w:lineRule="auto"/>
      <w:outlineLvl w:val="6"/>
    </w:pPr>
    <w:rPr>
      <w:szCs w:val="24"/>
      <w:lang w:val="x-none" w:eastAsia="x-none"/>
    </w:rPr>
  </w:style>
  <w:style w:type="character" w:default="1" w:styleId="a3">
    <w:name w:val="Default Paragraph Font"/>
    <w:semiHidden/>
  </w:style>
  <w:style w:type="table" w:default="1" w:styleId="a4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</w:style>
  <w:style w:type="paragraph" w:styleId="a6">
    <w:name w:val="Title"/>
    <w:basedOn w:val="a2"/>
    <w:link w:val="a7"/>
    <w:uiPriority w:val="99"/>
    <w:qFormat/>
    <w:rsid w:val="00F577A4"/>
    <w:pPr>
      <w:ind w:firstLine="2268"/>
      <w:jc w:val="center"/>
    </w:pPr>
    <w:rPr>
      <w:b/>
      <w:i/>
      <w:sz w:val="40"/>
      <w:lang w:val="x-none" w:eastAsia="x-none"/>
    </w:rPr>
  </w:style>
  <w:style w:type="paragraph" w:customStyle="1" w:styleId="ConsNormal">
    <w:name w:val="ConsNormal"/>
    <w:uiPriority w:val="99"/>
    <w:rsid w:val="00F577A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paragraph" w:styleId="a8">
    <w:name w:val="Balloon Text"/>
    <w:basedOn w:val="a2"/>
    <w:link w:val="a9"/>
    <w:uiPriority w:val="99"/>
    <w:semiHidden/>
    <w:rsid w:val="00F577A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80CAA"/>
    <w:pPr>
      <w:autoSpaceDE w:val="0"/>
      <w:autoSpaceDN w:val="0"/>
      <w:adjustRightInd w:val="0"/>
    </w:pPr>
    <w:rPr>
      <w:sz w:val="26"/>
      <w:szCs w:val="26"/>
    </w:rPr>
  </w:style>
  <w:style w:type="paragraph" w:styleId="aa">
    <w:name w:val="Document Map"/>
    <w:basedOn w:val="a2"/>
    <w:link w:val="ab"/>
    <w:uiPriority w:val="99"/>
    <w:semiHidden/>
    <w:unhideWhenUsed/>
    <w:rsid w:val="00330917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Схема документа Знак"/>
    <w:link w:val="aa"/>
    <w:uiPriority w:val="99"/>
    <w:semiHidden/>
    <w:rsid w:val="00330917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816576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table" w:styleId="ac">
    <w:name w:val="Table Grid"/>
    <w:basedOn w:val="a4"/>
    <w:uiPriority w:val="59"/>
    <w:rsid w:val="008165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rsid w:val="00ED7E6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ED7E6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ED7E6A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semiHidden/>
    <w:rsid w:val="00ED7E6A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70">
    <w:name w:val="Заголовок 7 Знак"/>
    <w:link w:val="7"/>
    <w:uiPriority w:val="99"/>
    <w:rsid w:val="00ED7E6A"/>
    <w:rPr>
      <w:sz w:val="24"/>
      <w:szCs w:val="24"/>
    </w:rPr>
  </w:style>
  <w:style w:type="character" w:styleId="ad">
    <w:name w:val="Hyperlink"/>
    <w:unhideWhenUsed/>
    <w:rsid w:val="00ED7E6A"/>
    <w:rPr>
      <w:color w:val="0000FF"/>
      <w:u w:val="single"/>
    </w:rPr>
  </w:style>
  <w:style w:type="character" w:styleId="ae">
    <w:name w:val="FollowedHyperlink"/>
    <w:uiPriority w:val="99"/>
    <w:unhideWhenUsed/>
    <w:rsid w:val="00ED7E6A"/>
    <w:rPr>
      <w:color w:val="800080"/>
      <w:u w:val="single"/>
    </w:rPr>
  </w:style>
  <w:style w:type="paragraph" w:styleId="af">
    <w:name w:val="Normal (Web)"/>
    <w:basedOn w:val="a2"/>
    <w:uiPriority w:val="99"/>
    <w:unhideWhenUsed/>
    <w:rsid w:val="00ED7E6A"/>
    <w:pPr>
      <w:spacing w:before="30" w:after="30"/>
    </w:pPr>
    <w:rPr>
      <w:rFonts w:ascii="Arial" w:hAnsi="Arial" w:cs="Arial"/>
      <w:sz w:val="18"/>
      <w:szCs w:val="18"/>
    </w:rPr>
  </w:style>
  <w:style w:type="paragraph" w:styleId="11">
    <w:name w:val="toc 1"/>
    <w:basedOn w:val="a2"/>
    <w:next w:val="a2"/>
    <w:autoRedefine/>
    <w:uiPriority w:val="99"/>
    <w:unhideWhenUsed/>
    <w:rsid w:val="00ED7E6A"/>
    <w:pPr>
      <w:spacing w:before="120" w:after="120"/>
    </w:pPr>
    <w:rPr>
      <w:b/>
      <w:bCs/>
      <w:caps/>
      <w:sz w:val="20"/>
    </w:rPr>
  </w:style>
  <w:style w:type="paragraph" w:styleId="af0">
    <w:name w:val="footnote text"/>
    <w:basedOn w:val="a2"/>
    <w:link w:val="af1"/>
    <w:uiPriority w:val="99"/>
    <w:unhideWhenUsed/>
    <w:rsid w:val="00ED7E6A"/>
    <w:rPr>
      <w:sz w:val="20"/>
    </w:rPr>
  </w:style>
  <w:style w:type="character" w:customStyle="1" w:styleId="af1">
    <w:name w:val="Текст сноски Знак"/>
    <w:basedOn w:val="a3"/>
    <w:link w:val="af0"/>
    <w:uiPriority w:val="99"/>
    <w:semiHidden/>
    <w:rsid w:val="00ED7E6A"/>
  </w:style>
  <w:style w:type="paragraph" w:styleId="af2">
    <w:name w:val="header"/>
    <w:basedOn w:val="a2"/>
    <w:link w:val="af3"/>
    <w:uiPriority w:val="99"/>
    <w:unhideWhenUsed/>
    <w:rsid w:val="00ED7E6A"/>
    <w:pPr>
      <w:tabs>
        <w:tab w:val="center" w:pos="4677"/>
        <w:tab w:val="right" w:pos="9355"/>
      </w:tabs>
    </w:pPr>
    <w:rPr>
      <w:szCs w:val="24"/>
      <w:lang w:val="x-none" w:eastAsia="x-none"/>
    </w:rPr>
  </w:style>
  <w:style w:type="character" w:customStyle="1" w:styleId="af3">
    <w:name w:val="Верхний колонтитул Знак"/>
    <w:link w:val="af2"/>
    <w:uiPriority w:val="99"/>
    <w:rsid w:val="00ED7E6A"/>
    <w:rPr>
      <w:sz w:val="24"/>
      <w:szCs w:val="24"/>
    </w:rPr>
  </w:style>
  <w:style w:type="paragraph" w:styleId="af4">
    <w:name w:val="footer"/>
    <w:basedOn w:val="a2"/>
    <w:link w:val="af5"/>
    <w:uiPriority w:val="99"/>
    <w:unhideWhenUsed/>
    <w:rsid w:val="00ED7E6A"/>
    <w:pPr>
      <w:tabs>
        <w:tab w:val="center" w:pos="4677"/>
        <w:tab w:val="right" w:pos="9355"/>
      </w:tabs>
    </w:pPr>
    <w:rPr>
      <w:szCs w:val="24"/>
      <w:lang w:val="x-none" w:eastAsia="x-none"/>
    </w:rPr>
  </w:style>
  <w:style w:type="character" w:customStyle="1" w:styleId="af5">
    <w:name w:val="Нижний колонтитул Знак"/>
    <w:link w:val="af4"/>
    <w:uiPriority w:val="99"/>
    <w:rsid w:val="00ED7E6A"/>
    <w:rPr>
      <w:sz w:val="24"/>
      <w:szCs w:val="24"/>
    </w:rPr>
  </w:style>
  <w:style w:type="paragraph" w:styleId="af6">
    <w:name w:val="endnote text"/>
    <w:basedOn w:val="a2"/>
    <w:link w:val="12"/>
    <w:uiPriority w:val="99"/>
    <w:semiHidden/>
    <w:unhideWhenUsed/>
    <w:rsid w:val="00ED7E6A"/>
    <w:rPr>
      <w:sz w:val="20"/>
    </w:rPr>
  </w:style>
  <w:style w:type="character" w:customStyle="1" w:styleId="af7">
    <w:name w:val="Текст концевой сноски Знак"/>
    <w:basedOn w:val="a3"/>
    <w:link w:val="af6"/>
    <w:uiPriority w:val="99"/>
    <w:semiHidden/>
    <w:rsid w:val="00ED7E6A"/>
  </w:style>
  <w:style w:type="character" w:customStyle="1" w:styleId="a7">
    <w:name w:val="Название Знак"/>
    <w:link w:val="a6"/>
    <w:uiPriority w:val="99"/>
    <w:rsid w:val="00ED7E6A"/>
    <w:rPr>
      <w:b/>
      <w:i/>
      <w:sz w:val="40"/>
    </w:rPr>
  </w:style>
  <w:style w:type="paragraph" w:styleId="af8">
    <w:name w:val="Body Text"/>
    <w:basedOn w:val="a2"/>
    <w:link w:val="af9"/>
    <w:uiPriority w:val="99"/>
    <w:unhideWhenUsed/>
    <w:rsid w:val="00ED7E6A"/>
    <w:pPr>
      <w:jc w:val="center"/>
    </w:pPr>
    <w:rPr>
      <w:b/>
      <w:sz w:val="26"/>
      <w:lang w:val="x-none" w:eastAsia="x-none"/>
    </w:rPr>
  </w:style>
  <w:style w:type="character" w:customStyle="1" w:styleId="af9">
    <w:name w:val="Основной текст Знак"/>
    <w:link w:val="af8"/>
    <w:uiPriority w:val="99"/>
    <w:rsid w:val="00ED7E6A"/>
    <w:rPr>
      <w:b/>
      <w:sz w:val="26"/>
    </w:rPr>
  </w:style>
  <w:style w:type="paragraph" w:styleId="afa">
    <w:name w:val="Body Text Indent"/>
    <w:basedOn w:val="a2"/>
    <w:link w:val="afb"/>
    <w:uiPriority w:val="99"/>
    <w:unhideWhenUsed/>
    <w:rsid w:val="00ED7E6A"/>
    <w:pPr>
      <w:spacing w:after="120"/>
      <w:ind w:left="283"/>
    </w:pPr>
    <w:rPr>
      <w:szCs w:val="24"/>
      <w:lang w:val="x-none" w:eastAsia="x-none"/>
    </w:rPr>
  </w:style>
  <w:style w:type="character" w:customStyle="1" w:styleId="afb">
    <w:name w:val="Основной текст с отступом Знак"/>
    <w:link w:val="afa"/>
    <w:uiPriority w:val="99"/>
    <w:rsid w:val="00ED7E6A"/>
    <w:rPr>
      <w:sz w:val="24"/>
      <w:szCs w:val="24"/>
    </w:rPr>
  </w:style>
  <w:style w:type="paragraph" w:styleId="21">
    <w:name w:val="List Continue 2"/>
    <w:basedOn w:val="a2"/>
    <w:uiPriority w:val="99"/>
    <w:semiHidden/>
    <w:unhideWhenUsed/>
    <w:rsid w:val="00ED7E6A"/>
    <w:pPr>
      <w:spacing w:after="120"/>
      <w:ind w:left="566"/>
    </w:pPr>
    <w:rPr>
      <w:szCs w:val="24"/>
    </w:rPr>
  </w:style>
  <w:style w:type="paragraph" w:styleId="22">
    <w:name w:val="Body Text 2"/>
    <w:basedOn w:val="a2"/>
    <w:link w:val="23"/>
    <w:uiPriority w:val="99"/>
    <w:unhideWhenUsed/>
    <w:rsid w:val="00ED7E6A"/>
    <w:pPr>
      <w:spacing w:after="120" w:line="480" w:lineRule="auto"/>
    </w:pPr>
    <w:rPr>
      <w:szCs w:val="24"/>
      <w:lang w:val="x-none" w:eastAsia="x-none"/>
    </w:rPr>
  </w:style>
  <w:style w:type="character" w:customStyle="1" w:styleId="23">
    <w:name w:val="Основной текст 2 Знак"/>
    <w:link w:val="22"/>
    <w:uiPriority w:val="99"/>
    <w:rsid w:val="00ED7E6A"/>
    <w:rPr>
      <w:sz w:val="24"/>
      <w:szCs w:val="24"/>
    </w:rPr>
  </w:style>
  <w:style w:type="paragraph" w:styleId="24">
    <w:name w:val="Body Text Indent 2"/>
    <w:basedOn w:val="a2"/>
    <w:link w:val="25"/>
    <w:uiPriority w:val="99"/>
    <w:unhideWhenUsed/>
    <w:rsid w:val="00ED7E6A"/>
    <w:pPr>
      <w:spacing w:after="120" w:line="480" w:lineRule="auto"/>
      <w:ind w:left="283"/>
    </w:pPr>
    <w:rPr>
      <w:szCs w:val="24"/>
      <w:lang w:val="x-none" w:eastAsia="x-none"/>
    </w:rPr>
  </w:style>
  <w:style w:type="character" w:customStyle="1" w:styleId="25">
    <w:name w:val="Основной текст с отступом 2 Знак"/>
    <w:link w:val="24"/>
    <w:uiPriority w:val="99"/>
    <w:semiHidden/>
    <w:rsid w:val="00ED7E6A"/>
    <w:rPr>
      <w:sz w:val="24"/>
      <w:szCs w:val="24"/>
    </w:rPr>
  </w:style>
  <w:style w:type="paragraph" w:styleId="31">
    <w:name w:val="Body Text Indent 3"/>
    <w:basedOn w:val="a2"/>
    <w:link w:val="32"/>
    <w:uiPriority w:val="99"/>
    <w:unhideWhenUsed/>
    <w:rsid w:val="00ED7E6A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rsid w:val="00ED7E6A"/>
    <w:rPr>
      <w:sz w:val="16"/>
      <w:szCs w:val="16"/>
    </w:rPr>
  </w:style>
  <w:style w:type="paragraph" w:styleId="afc">
    <w:name w:val="Plain Text"/>
    <w:basedOn w:val="a2"/>
    <w:link w:val="afd"/>
    <w:uiPriority w:val="99"/>
    <w:unhideWhenUsed/>
    <w:rsid w:val="00ED7E6A"/>
    <w:rPr>
      <w:rFonts w:ascii="Courier New" w:hAnsi="Courier New"/>
      <w:sz w:val="20"/>
      <w:lang w:val="x-none" w:eastAsia="x-none"/>
    </w:rPr>
  </w:style>
  <w:style w:type="character" w:customStyle="1" w:styleId="afd">
    <w:name w:val="Текст Знак"/>
    <w:link w:val="afc"/>
    <w:uiPriority w:val="99"/>
    <w:rsid w:val="00ED7E6A"/>
    <w:rPr>
      <w:rFonts w:ascii="Courier New" w:hAnsi="Courier New"/>
    </w:rPr>
  </w:style>
  <w:style w:type="paragraph" w:styleId="afe">
    <w:name w:val="List Paragraph"/>
    <w:basedOn w:val="a2"/>
    <w:qFormat/>
    <w:rsid w:val="00ED7E6A"/>
    <w:pPr>
      <w:ind w:left="720"/>
      <w:contextualSpacing/>
    </w:pPr>
    <w:rPr>
      <w:szCs w:val="24"/>
    </w:rPr>
  </w:style>
  <w:style w:type="paragraph" w:customStyle="1" w:styleId="ConsCell">
    <w:name w:val="ConsCell"/>
    <w:uiPriority w:val="99"/>
    <w:rsid w:val="00ED7E6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nformat">
    <w:name w:val="ConsNonformat"/>
    <w:uiPriority w:val="99"/>
    <w:rsid w:val="00ED7E6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uiPriority w:val="99"/>
    <w:rsid w:val="00ED7E6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aff">
    <w:name w:val="МОЕ"/>
    <w:basedOn w:val="a2"/>
    <w:uiPriority w:val="99"/>
    <w:rsid w:val="00ED7E6A"/>
    <w:pPr>
      <w:ind w:firstLine="709"/>
      <w:jc w:val="both"/>
    </w:pPr>
    <w:rPr>
      <w:spacing w:val="10"/>
      <w:sz w:val="28"/>
      <w:szCs w:val="28"/>
    </w:rPr>
  </w:style>
  <w:style w:type="paragraph" w:customStyle="1" w:styleId="ConsPlusNonformat">
    <w:name w:val="ConsPlusNonformat"/>
    <w:uiPriority w:val="99"/>
    <w:rsid w:val="00ED7E6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ED7E6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">
    <w:name w:val="Heading"/>
    <w:uiPriority w:val="99"/>
    <w:rsid w:val="00ED7E6A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0">
    <w:name w:val="Стиль"/>
    <w:uiPriority w:val="99"/>
    <w:rsid w:val="00ED7E6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1">
    <w:name w:val="Îáû÷íûé"/>
    <w:uiPriority w:val="99"/>
    <w:rsid w:val="00ED7E6A"/>
    <w:pPr>
      <w:widowControl w:val="0"/>
    </w:pPr>
    <w:rPr>
      <w:rFonts w:ascii="TimesET" w:hAnsi="TimesET"/>
    </w:rPr>
  </w:style>
  <w:style w:type="paragraph" w:customStyle="1" w:styleId="aff2">
    <w:name w:val="Заголовок статьи"/>
    <w:basedOn w:val="a2"/>
    <w:next w:val="a2"/>
    <w:uiPriority w:val="99"/>
    <w:rsid w:val="00ED7E6A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paragraph" w:customStyle="1" w:styleId="aff3">
    <w:name w:val="Комментарий"/>
    <w:basedOn w:val="a2"/>
    <w:next w:val="a2"/>
    <w:uiPriority w:val="99"/>
    <w:rsid w:val="00ED7E6A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6"/>
      <w:szCs w:val="26"/>
    </w:rPr>
  </w:style>
  <w:style w:type="paragraph" w:customStyle="1" w:styleId="aff4">
    <w:name w:val="Таблицы (моноширинный)"/>
    <w:basedOn w:val="a2"/>
    <w:next w:val="a2"/>
    <w:uiPriority w:val="99"/>
    <w:rsid w:val="00ED7E6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210">
    <w:name w:val="Основной текст с отступом 21"/>
    <w:basedOn w:val="a2"/>
    <w:uiPriority w:val="99"/>
    <w:rsid w:val="00ED7E6A"/>
    <w:pPr>
      <w:spacing w:before="120"/>
      <w:ind w:firstLine="709"/>
      <w:jc w:val="both"/>
    </w:pPr>
  </w:style>
  <w:style w:type="paragraph" w:customStyle="1" w:styleId="1-016">
    <w:name w:val="Стиль Заголовок 1 + Справа:  -0.1 см Перед:  6 пт"/>
    <w:basedOn w:val="1"/>
    <w:autoRedefine/>
    <w:uiPriority w:val="99"/>
    <w:rsid w:val="00ED7E6A"/>
    <w:pPr>
      <w:spacing w:before="120" w:after="120"/>
      <w:ind w:left="357" w:right="-57"/>
      <w:jc w:val="center"/>
    </w:pPr>
    <w:rPr>
      <w:rFonts w:ascii="Times New Roman" w:hAnsi="Times New Roman"/>
      <w:caps/>
      <w:kern w:val="0"/>
      <w:sz w:val="26"/>
      <w:szCs w:val="26"/>
    </w:rPr>
  </w:style>
  <w:style w:type="character" w:customStyle="1" w:styleId="51">
    <w:name w:val="Знак Знак5"/>
    <w:rsid w:val="00ED7E6A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aff5">
    <w:name w:val="Знак Знак"/>
    <w:rsid w:val="00ED7E6A"/>
    <w:rPr>
      <w:lang w:val="ru-RU" w:eastAsia="ru-RU" w:bidi="ar-SA"/>
    </w:rPr>
  </w:style>
  <w:style w:type="character" w:customStyle="1" w:styleId="aff6">
    <w:name w:val="Гипертекстовая ссылка"/>
    <w:rsid w:val="00ED7E6A"/>
    <w:rPr>
      <w:b/>
      <w:bCs/>
      <w:color w:val="008000"/>
      <w:sz w:val="20"/>
      <w:szCs w:val="20"/>
      <w:u w:val="single"/>
    </w:rPr>
  </w:style>
  <w:style w:type="character" w:customStyle="1" w:styleId="13">
    <w:name w:val="Схема документа Знак1"/>
    <w:uiPriority w:val="99"/>
    <w:semiHidden/>
    <w:locked/>
    <w:rsid w:val="00ED7E6A"/>
    <w:rPr>
      <w:rFonts w:ascii="Tahoma" w:hAnsi="Tahoma" w:cs="Tahoma"/>
      <w:shd w:val="clear" w:color="auto" w:fill="000080"/>
    </w:rPr>
  </w:style>
  <w:style w:type="character" w:customStyle="1" w:styleId="12">
    <w:name w:val="Текст концевой сноски Знак1"/>
    <w:basedOn w:val="a3"/>
    <w:link w:val="af6"/>
    <w:semiHidden/>
    <w:locked/>
    <w:rsid w:val="00ED7E6A"/>
  </w:style>
  <w:style w:type="character" w:customStyle="1" w:styleId="40">
    <w:name w:val="Заголовок 4 Знак"/>
    <w:link w:val="4"/>
    <w:uiPriority w:val="99"/>
    <w:rsid w:val="00ED7E6A"/>
    <w:rPr>
      <w:b/>
      <w:bCs/>
      <w:sz w:val="28"/>
      <w:szCs w:val="28"/>
    </w:rPr>
  </w:style>
  <w:style w:type="character" w:customStyle="1" w:styleId="60">
    <w:name w:val="Заголовок 6 Знак"/>
    <w:link w:val="6"/>
    <w:uiPriority w:val="99"/>
    <w:rsid w:val="00ED7E6A"/>
    <w:rPr>
      <w:b/>
      <w:bCs/>
      <w:sz w:val="22"/>
      <w:szCs w:val="22"/>
    </w:rPr>
  </w:style>
  <w:style w:type="character" w:styleId="aff7">
    <w:name w:val="footnote reference"/>
    <w:uiPriority w:val="99"/>
    <w:rsid w:val="00ED7E6A"/>
    <w:rPr>
      <w:rFonts w:cs="Times New Roman"/>
      <w:vertAlign w:val="superscript"/>
    </w:rPr>
  </w:style>
  <w:style w:type="paragraph" w:customStyle="1" w:styleId="26">
    <w:name w:val="З2"/>
    <w:basedOn w:val="a2"/>
    <w:next w:val="a2"/>
    <w:uiPriority w:val="99"/>
    <w:rsid w:val="00ED7E6A"/>
    <w:pPr>
      <w:spacing w:line="360" w:lineRule="auto"/>
      <w:ind w:firstLine="748"/>
      <w:jc w:val="both"/>
    </w:pPr>
    <w:rPr>
      <w:b/>
      <w:bCs/>
      <w:szCs w:val="24"/>
    </w:rPr>
  </w:style>
  <w:style w:type="paragraph" w:styleId="27">
    <w:name w:val="toc 2"/>
    <w:basedOn w:val="a2"/>
    <w:next w:val="a2"/>
    <w:autoRedefine/>
    <w:uiPriority w:val="39"/>
    <w:rsid w:val="00ED7E6A"/>
    <w:pPr>
      <w:tabs>
        <w:tab w:val="right" w:leader="dot" w:pos="14459"/>
      </w:tabs>
      <w:ind w:left="240"/>
    </w:pPr>
    <w:rPr>
      <w:b/>
      <w:bCs/>
      <w:noProof/>
      <w:szCs w:val="24"/>
    </w:rPr>
  </w:style>
  <w:style w:type="paragraph" w:styleId="33">
    <w:name w:val="toc 3"/>
    <w:basedOn w:val="a2"/>
    <w:next w:val="a2"/>
    <w:autoRedefine/>
    <w:uiPriority w:val="99"/>
    <w:rsid w:val="00ED7E6A"/>
    <w:pPr>
      <w:tabs>
        <w:tab w:val="right" w:leader="dot" w:pos="9345"/>
      </w:tabs>
      <w:ind w:left="900" w:hanging="900"/>
    </w:pPr>
    <w:rPr>
      <w:noProof/>
      <w:szCs w:val="24"/>
    </w:rPr>
  </w:style>
  <w:style w:type="character" w:customStyle="1" w:styleId="ConsNormal0">
    <w:name w:val="ConsNormal Знак"/>
    <w:rsid w:val="00ED7E6A"/>
    <w:rPr>
      <w:rFonts w:ascii="Arial" w:hAnsi="Arial" w:cs="Arial"/>
      <w:snapToGrid w:val="0"/>
      <w:lang w:val="ru-RU" w:eastAsia="ru-RU"/>
    </w:rPr>
  </w:style>
  <w:style w:type="paragraph" w:styleId="41">
    <w:name w:val="toc 4"/>
    <w:basedOn w:val="a2"/>
    <w:next w:val="a2"/>
    <w:autoRedefine/>
    <w:uiPriority w:val="99"/>
    <w:rsid w:val="00ED7E6A"/>
    <w:pPr>
      <w:tabs>
        <w:tab w:val="right" w:leader="dot" w:pos="9345"/>
      </w:tabs>
      <w:ind w:left="900"/>
    </w:pPr>
    <w:rPr>
      <w:szCs w:val="24"/>
    </w:rPr>
  </w:style>
  <w:style w:type="paragraph" w:customStyle="1" w:styleId="Iauiue">
    <w:name w:val="Iau?iue"/>
    <w:uiPriority w:val="99"/>
    <w:rsid w:val="00ED7E6A"/>
    <w:pPr>
      <w:widowControl w:val="0"/>
    </w:pPr>
  </w:style>
  <w:style w:type="paragraph" w:customStyle="1" w:styleId="nienie">
    <w:name w:val="nienie"/>
    <w:basedOn w:val="Iauiue"/>
    <w:uiPriority w:val="99"/>
    <w:rsid w:val="00ED7E6A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character" w:styleId="aff8">
    <w:name w:val="page number"/>
    <w:rsid w:val="00ED7E6A"/>
    <w:rPr>
      <w:rFonts w:cs="Times New Roman"/>
    </w:rPr>
  </w:style>
  <w:style w:type="paragraph" w:styleId="aff9">
    <w:name w:val="Note Heading"/>
    <w:basedOn w:val="a2"/>
    <w:link w:val="affa"/>
    <w:uiPriority w:val="99"/>
    <w:rsid w:val="00ED7E6A"/>
    <w:pPr>
      <w:jc w:val="center"/>
    </w:pPr>
    <w:rPr>
      <w:b/>
      <w:sz w:val="28"/>
      <w:lang w:val="x-none" w:eastAsia="x-none"/>
    </w:rPr>
  </w:style>
  <w:style w:type="character" w:customStyle="1" w:styleId="affa">
    <w:name w:val="Заголовок записки Знак"/>
    <w:link w:val="aff9"/>
    <w:uiPriority w:val="99"/>
    <w:rsid w:val="00ED7E6A"/>
    <w:rPr>
      <w:b/>
      <w:sz w:val="28"/>
    </w:rPr>
  </w:style>
  <w:style w:type="character" w:styleId="affb">
    <w:name w:val="Strong"/>
    <w:uiPriority w:val="22"/>
    <w:qFormat/>
    <w:rsid w:val="00ED7E6A"/>
    <w:rPr>
      <w:b/>
      <w:bCs/>
    </w:rPr>
  </w:style>
  <w:style w:type="paragraph" w:styleId="a1">
    <w:name w:val="List"/>
    <w:basedOn w:val="a2"/>
    <w:link w:val="affc"/>
    <w:rsid w:val="00ED7E6A"/>
    <w:pPr>
      <w:numPr>
        <w:numId w:val="18"/>
      </w:numPr>
      <w:tabs>
        <w:tab w:val="left" w:pos="992"/>
      </w:tabs>
      <w:ind w:left="0" w:firstLine="709"/>
      <w:jc w:val="both"/>
    </w:pPr>
    <w:rPr>
      <w:spacing w:val="-5"/>
      <w:lang w:val="x-none" w:eastAsia="en-US"/>
    </w:rPr>
  </w:style>
  <w:style w:type="character" w:customStyle="1" w:styleId="affc">
    <w:name w:val="Список Знак"/>
    <w:link w:val="a1"/>
    <w:rsid w:val="00ED7E6A"/>
    <w:rPr>
      <w:spacing w:val="-5"/>
      <w:sz w:val="24"/>
      <w:lang w:eastAsia="en-US"/>
    </w:rPr>
  </w:style>
  <w:style w:type="paragraph" w:customStyle="1" w:styleId="a0">
    <w:name w:val="Обычный маркер. список"/>
    <w:basedOn w:val="a2"/>
    <w:link w:val="affd"/>
    <w:qFormat/>
    <w:rsid w:val="00ED7E6A"/>
    <w:pPr>
      <w:numPr>
        <w:ilvl w:val="1"/>
        <w:numId w:val="20"/>
      </w:numPr>
      <w:suppressAutoHyphens/>
      <w:jc w:val="both"/>
    </w:pPr>
    <w:rPr>
      <w:sz w:val="28"/>
      <w:szCs w:val="28"/>
      <w:lang w:val="x-none" w:eastAsia="ar-SA"/>
    </w:rPr>
  </w:style>
  <w:style w:type="paragraph" w:customStyle="1" w:styleId="a">
    <w:name w:val="Обычный нум. список"/>
    <w:basedOn w:val="a2"/>
    <w:link w:val="affe"/>
    <w:qFormat/>
    <w:rsid w:val="00ED7E6A"/>
    <w:pPr>
      <w:numPr>
        <w:numId w:val="20"/>
      </w:numPr>
      <w:suppressAutoHyphens/>
      <w:spacing w:before="45"/>
      <w:ind w:firstLine="570"/>
      <w:jc w:val="both"/>
    </w:pPr>
    <w:rPr>
      <w:sz w:val="28"/>
      <w:szCs w:val="28"/>
      <w:lang w:val="x-none" w:eastAsia="ar-SA"/>
    </w:rPr>
  </w:style>
  <w:style w:type="character" w:customStyle="1" w:styleId="affe">
    <w:name w:val="Обычный нум. список Знак"/>
    <w:link w:val="a"/>
    <w:rsid w:val="00ED7E6A"/>
    <w:rPr>
      <w:sz w:val="28"/>
      <w:szCs w:val="28"/>
      <w:lang w:eastAsia="ar-SA"/>
    </w:rPr>
  </w:style>
  <w:style w:type="paragraph" w:customStyle="1" w:styleId="afff">
    <w:name w:val="Обычный с первой строкой"/>
    <w:basedOn w:val="a2"/>
    <w:uiPriority w:val="99"/>
    <w:qFormat/>
    <w:rsid w:val="00ED7E6A"/>
    <w:pPr>
      <w:suppressAutoHyphens/>
      <w:ind w:firstLine="567"/>
      <w:jc w:val="both"/>
    </w:pPr>
    <w:rPr>
      <w:sz w:val="28"/>
      <w:szCs w:val="28"/>
      <w:lang w:eastAsia="ar-SA"/>
    </w:rPr>
  </w:style>
  <w:style w:type="character" w:customStyle="1" w:styleId="affd">
    <w:name w:val="Обычный маркер. список Знак"/>
    <w:link w:val="a0"/>
    <w:rsid w:val="00ED7E6A"/>
    <w:rPr>
      <w:sz w:val="28"/>
      <w:szCs w:val="28"/>
      <w:lang w:eastAsia="ar-SA"/>
    </w:rPr>
  </w:style>
  <w:style w:type="character" w:customStyle="1" w:styleId="apple-converted-space">
    <w:name w:val="apple-converted-space"/>
    <w:basedOn w:val="a3"/>
    <w:rsid w:val="00ED7E6A"/>
  </w:style>
  <w:style w:type="character" w:customStyle="1" w:styleId="butback">
    <w:name w:val="butback"/>
    <w:basedOn w:val="a3"/>
    <w:rsid w:val="00ED7E6A"/>
  </w:style>
  <w:style w:type="character" w:customStyle="1" w:styleId="submenu-table">
    <w:name w:val="submenu-table"/>
    <w:basedOn w:val="a3"/>
    <w:rsid w:val="00ED7E6A"/>
  </w:style>
  <w:style w:type="paragraph" w:customStyle="1" w:styleId="afff0">
    <w:name w:val="Нормальный (таблица)"/>
    <w:basedOn w:val="a2"/>
    <w:next w:val="a2"/>
    <w:uiPriority w:val="99"/>
    <w:rsid w:val="00ED7E6A"/>
    <w:pPr>
      <w:widowControl w:val="0"/>
      <w:autoSpaceDE w:val="0"/>
      <w:autoSpaceDN w:val="0"/>
      <w:adjustRightInd w:val="0"/>
      <w:jc w:val="both"/>
    </w:pPr>
    <w:rPr>
      <w:szCs w:val="24"/>
    </w:rPr>
  </w:style>
  <w:style w:type="paragraph" w:customStyle="1" w:styleId="afff1">
    <w:name w:val="Центрированный (таблица)"/>
    <w:basedOn w:val="afff0"/>
    <w:next w:val="a2"/>
    <w:uiPriority w:val="99"/>
    <w:rsid w:val="00ED7E6A"/>
    <w:pPr>
      <w:jc w:val="center"/>
    </w:pPr>
  </w:style>
  <w:style w:type="paragraph" w:customStyle="1" w:styleId="style13222631300000000552consplusnormal">
    <w:name w:val="style_13222631300000000552consplusnormal"/>
    <w:basedOn w:val="a2"/>
    <w:uiPriority w:val="99"/>
    <w:rsid w:val="00ED7E6A"/>
    <w:pPr>
      <w:spacing w:before="100" w:beforeAutospacing="1" w:after="100" w:afterAutospacing="1"/>
    </w:pPr>
    <w:rPr>
      <w:szCs w:val="24"/>
    </w:rPr>
  </w:style>
  <w:style w:type="paragraph" w:styleId="afff2">
    <w:name w:val="table of authorities"/>
    <w:basedOn w:val="a2"/>
    <w:next w:val="a2"/>
    <w:uiPriority w:val="99"/>
    <w:semiHidden/>
    <w:unhideWhenUsed/>
    <w:rsid w:val="00B912F4"/>
    <w:pPr>
      <w:ind w:left="280" w:hanging="280"/>
    </w:pPr>
    <w:rPr>
      <w:rFonts w:eastAsia="Calibri"/>
      <w:sz w:val="28"/>
      <w:szCs w:val="28"/>
      <w:lang w:eastAsia="en-US"/>
    </w:rPr>
  </w:style>
  <w:style w:type="character" w:customStyle="1" w:styleId="a9">
    <w:name w:val="Текст выноски Знак"/>
    <w:link w:val="a8"/>
    <w:uiPriority w:val="99"/>
    <w:semiHidden/>
    <w:rsid w:val="00B912F4"/>
    <w:rPr>
      <w:rFonts w:ascii="Tahoma" w:hAnsi="Tahoma" w:cs="Tahoma"/>
      <w:sz w:val="16"/>
      <w:szCs w:val="16"/>
    </w:rPr>
  </w:style>
  <w:style w:type="paragraph" w:customStyle="1" w:styleId="afff3">
    <w:name w:val="Табличный_центр"/>
    <w:basedOn w:val="a2"/>
    <w:uiPriority w:val="99"/>
    <w:rsid w:val="00B912F4"/>
    <w:pPr>
      <w:jc w:val="center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7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CD20E8019E9D43EC9B843F1CA6313EAE1AD0576768BD367497F69D90B756AF789F239C774FE8AEEF6iCK" TargetMode="External"/><Relationship Id="rId13" Type="http://schemas.openxmlformats.org/officeDocument/2006/relationships/hyperlink" Target="consultantplus://offline/ref=FAF580A725BC7635AEFF938E7EAC8924927F1EF34FB78A772ACE81B569AAE7A4EC202D4E4AA6B9F7k406A" TargetMode="External"/><Relationship Id="rId18" Type="http://schemas.openxmlformats.org/officeDocument/2006/relationships/hyperlink" Target="consultantplus://offline/ref=FAF580A725BC7635AEFF938E7EAC8924927F1FFA4EB58A772ACE81B569AAE7A4EC202D4E4AA6BCFEk40BA" TargetMode="External"/><Relationship Id="rId26" Type="http://schemas.openxmlformats.org/officeDocument/2006/relationships/hyperlink" Target="consultantplus://offline/ref=FAF580A725BC7635AEFF938E7EAC8924927F1FFA4EB58A772ACE81B569AAE7A4EC202D4E4AA6B2F7k40EA" TargetMode="External"/><Relationship Id="rId39" Type="http://schemas.openxmlformats.org/officeDocument/2006/relationships/hyperlink" Target="file:///Z:\&#1056;&#1077;&#1096;&#1077;&#1085;&#1080;&#1103;%20&#1089;&#1077;&#1089;&#1089;&#1080;&#1081;\&#1056;&#1077;&#1096;&#1077;&#1085;&#1080;&#1103;%205%20&#1089;&#1086;&#1079;&#1099;&#1074;&#1072;%20-%20&#1089;&#1077;&#1085;&#1090;&#1103;&#1073;&#1088;&#1100;%202014-&#1089;&#1077;&#1085;&#1090;&#1103;&#1073;&#1088;&#1100;%202019\&#1056;&#1077;&#1096;&#1077;&#1085;&#1080;&#1103;%2022%20&#1089;&#1077;&#1089;&#1089;&#1080;&#1080;%20&#1086;&#1090;%2009.06.2016%20&#8470;&#8470;%20235-245\&#1055;&#1088;&#1072;&#1074;&#1080;&#1083;&#1072;%20_&#1082;&#1091;&#1084;&#1086;&#1088;&#1089;&#1082;&#1086;&#1077;.docx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FAF580A725BC7635AEFF938E7EAC8924927F1FFA4EB58A772ACE81B569AAE7A4EC202D4E4AA6BDFBk406A" TargetMode="External"/><Relationship Id="rId34" Type="http://schemas.openxmlformats.org/officeDocument/2006/relationships/image" Target="media/image3.jpeg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FAF580A725BC7635AEFF938E7EAC8924927F1EF34FB78A772ACE81B569AAE7A4EC202D4E4AA6B9F8k407A" TargetMode="External"/><Relationship Id="rId17" Type="http://schemas.openxmlformats.org/officeDocument/2006/relationships/hyperlink" Target="consultantplus://offline/ref=FAF580A725BC7635AEFF938E7EAC8924927F1FFA4EB58A772ACE81B569AAE7A4EC202D4E4AA6BCFFk408A" TargetMode="External"/><Relationship Id="rId25" Type="http://schemas.openxmlformats.org/officeDocument/2006/relationships/hyperlink" Target="consultantplus://offline/ref=FAF580A725BC7635AEFF938E7EAC8924927F1FFA4EB58A772ACE81B569AAE7A4EC202D4E4AA6B2FBk406A" TargetMode="External"/><Relationship Id="rId33" Type="http://schemas.openxmlformats.org/officeDocument/2006/relationships/image" Target="media/image2.png"/><Relationship Id="rId38" Type="http://schemas.openxmlformats.org/officeDocument/2006/relationships/hyperlink" Target="file:///Z:\&#1056;&#1077;&#1096;&#1077;&#1085;&#1080;&#1103;%20&#1089;&#1077;&#1089;&#1089;&#1080;&#1081;\&#1056;&#1077;&#1096;&#1077;&#1085;&#1080;&#1103;%205%20&#1089;&#1086;&#1079;&#1099;&#1074;&#1072;%20-%20&#1089;&#1077;&#1085;&#1090;&#1103;&#1073;&#1088;&#1100;%202014-&#1089;&#1077;&#1085;&#1090;&#1103;&#1073;&#1088;&#1100;%202019\&#1056;&#1077;&#1096;&#1077;&#1085;&#1080;&#1103;%2022%20&#1089;&#1077;&#1089;&#1089;&#1080;&#1080;%20&#1086;&#1090;%2009.06.2016%20&#8470;&#8470;%20235-245\&#1055;&#1088;&#1072;&#1074;&#1080;&#1083;&#1072;%20_&#1082;&#1091;&#1084;&#1086;&#1088;&#1089;&#1082;&#1086;&#1077;.docx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FAF580A725BC7635AEFF938E7EAC8924927F1FFA4EB58A772ACE81B569AAE7A4EC202D4E4AA6BFF6k40BA" TargetMode="External"/><Relationship Id="rId20" Type="http://schemas.openxmlformats.org/officeDocument/2006/relationships/hyperlink" Target="consultantplus://offline/ref=FAF580A725BC7635AEFF938E7EAC8924927F1FFA4EB58A772ACE81B569AAE7A4EC202D4E4AA6BDFCk406A" TargetMode="External"/><Relationship Id="rId29" Type="http://schemas.openxmlformats.org/officeDocument/2006/relationships/hyperlink" Target="consultantplus://offline/ref=FAF580A725BC7635AEFF938E7EAC8924927F1FFA4EB58A772ACE81B569kA0AA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consultantplus://offline/ref=FAF580A725BC7635AEFF938E7EAC8924927F1EF34FB78A772ACE81B569AAE7A4EC202D4E4AA6BAFAk40DA" TargetMode="External"/><Relationship Id="rId24" Type="http://schemas.openxmlformats.org/officeDocument/2006/relationships/hyperlink" Target="consultantplus://offline/ref=FAF580A725BC7635AEFF938E7EAC8924927F1FFA4EB58A772ACE81B569AAE7A4EC202D4E4AA6B2FFk40EA" TargetMode="External"/><Relationship Id="rId32" Type="http://schemas.openxmlformats.org/officeDocument/2006/relationships/hyperlink" Target="consultantplus://offline/ref=FB743999A35F4309187A9444C7ECFA448ABBFA922DE1274C6A0ADE17B02C0D95DDFF644DF101D798F7EBK" TargetMode="External"/><Relationship Id="rId37" Type="http://schemas.openxmlformats.org/officeDocument/2006/relationships/hyperlink" Target="file:///Z:\&#1056;&#1077;&#1096;&#1077;&#1085;&#1080;&#1103;%20&#1089;&#1077;&#1089;&#1089;&#1080;&#1081;\&#1056;&#1077;&#1096;&#1077;&#1085;&#1080;&#1103;%205%20&#1089;&#1086;&#1079;&#1099;&#1074;&#1072;%20-%20&#1089;&#1077;&#1085;&#1090;&#1103;&#1073;&#1088;&#1100;%202014-&#1089;&#1077;&#1085;&#1090;&#1103;&#1073;&#1088;&#1100;%202019\&#1056;&#1077;&#1096;&#1077;&#1085;&#1080;&#1103;%2022%20&#1089;&#1077;&#1089;&#1089;&#1080;&#1080;%20&#1086;&#1090;%2009.06.2016%20&#8470;&#8470;%20235-245\&#1055;&#1088;&#1072;&#1074;&#1080;&#1083;&#1072;%20_&#1082;&#1091;&#1084;&#1086;&#1088;&#1089;&#1082;&#1086;&#1077;.docx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AF580A725BC7635AEFF938E7EAC8924927F1FFA4EB58A772ACE81B569AAE7A4EC202D4E4AA6BFF8k408A" TargetMode="External"/><Relationship Id="rId23" Type="http://schemas.openxmlformats.org/officeDocument/2006/relationships/hyperlink" Target="consultantplus://offline/ref=FAF580A725BC7635AEFF938E7EAC8924927F1FFA4EB58A772ACE81B569AAE7A4EC202D4E4CkA00A" TargetMode="External"/><Relationship Id="rId28" Type="http://schemas.openxmlformats.org/officeDocument/2006/relationships/hyperlink" Target="consultantplus://offline/ref=E968ACD2C63CADCF8A7E70807DCD8010C3E0945CBC1BA0800790A1C93F5E3BD24E2FFC27CFi3fAJ" TargetMode="External"/><Relationship Id="rId36" Type="http://schemas.openxmlformats.org/officeDocument/2006/relationships/hyperlink" Target="file:///Z:\&#1056;&#1077;&#1096;&#1077;&#1085;&#1080;&#1103;%20&#1089;&#1077;&#1089;&#1089;&#1080;&#1081;\&#1056;&#1077;&#1096;&#1077;&#1085;&#1080;&#1103;%205%20&#1089;&#1086;&#1079;&#1099;&#1074;&#1072;%20-%20&#1089;&#1077;&#1085;&#1090;&#1103;&#1073;&#1088;&#1100;%202014-&#1089;&#1077;&#1085;&#1090;&#1103;&#1073;&#1088;&#1100;%202019\&#1056;&#1077;&#1096;&#1077;&#1085;&#1080;&#1103;%2022%20&#1089;&#1077;&#1089;&#1089;&#1080;&#1080;%20&#1086;&#1090;%2009.06.2016%20&#8470;&#8470;%20235-245\&#1055;&#1088;&#1072;&#1074;&#1080;&#1083;&#1072;%20_&#1082;&#1091;&#1084;&#1086;&#1088;&#1089;&#1082;&#1086;&#1077;.docx" TargetMode="External"/><Relationship Id="rId10" Type="http://schemas.openxmlformats.org/officeDocument/2006/relationships/hyperlink" Target="consultantplus://offline/ref=C73C85538C5A184A5EDA878D20B483C03070C8D10C5A1917055DF5AB0AF14A75124AAE34791E940Bb6a4K" TargetMode="External"/><Relationship Id="rId19" Type="http://schemas.openxmlformats.org/officeDocument/2006/relationships/hyperlink" Target="consultantplus://offline/ref=FAF580A725BC7635AEFF938E7EAC8924927F1FFA4EB58A772ACE81B569AAE7A4EC202D4E4AA6BCFDk406A" TargetMode="External"/><Relationship Id="rId31" Type="http://schemas.openxmlformats.org/officeDocument/2006/relationships/hyperlink" Target="consultantplus://offline/ref=FB743999A35F4309187A9444C7ECFA448ABBFA922DE1274C6A0ADE17B02C0D95DDFF644DF101D691F7EC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CD20E8019E9D43EC9B843F1CA6313EAE1AC0E767D8FD367497F69D90B756AF789F239C774FE8EECF6iAK" TargetMode="External"/><Relationship Id="rId14" Type="http://schemas.openxmlformats.org/officeDocument/2006/relationships/hyperlink" Target="consultantplus://offline/ref=FAF580A725BC7635AEFF938E7EAC8924927F1EF34FB78A772ACE81B569AAE7A4EC202D49k40DA" TargetMode="External"/><Relationship Id="rId22" Type="http://schemas.openxmlformats.org/officeDocument/2006/relationships/hyperlink" Target="consultantplus://offline/ref=FAF580A725BC7635AEFF938E7EAC8924927F1FFA4EB58A772ACE81B569AAE7A4EC202D4E4AA7BAF6k40FA" TargetMode="External"/><Relationship Id="rId27" Type="http://schemas.openxmlformats.org/officeDocument/2006/relationships/hyperlink" Target="consultantplus://offline/ref=FAF580A725BC7635AEFF938E7EAC8924927F1FFA4EB58A772ACE81B569AAE7A4EC202D4E4AA6BCFEk40BA" TargetMode="External"/><Relationship Id="rId30" Type="http://schemas.openxmlformats.org/officeDocument/2006/relationships/hyperlink" Target="consultantplus://offline/ref=FAF580A725BC7635AEFF938E7EAC8924927F1FFA4EB58A772ACE81B569kA0AA" TargetMode="External"/><Relationship Id="rId35" Type="http://schemas.openxmlformats.org/officeDocument/2006/relationships/hyperlink" Target="file:///Z:\&#1056;&#1077;&#1096;&#1077;&#1085;&#1080;&#1103;%20&#1089;&#1077;&#1089;&#1089;&#1080;&#1081;\&#1056;&#1077;&#1096;&#1077;&#1085;&#1080;&#1103;%205%20&#1089;&#1086;&#1079;&#1099;&#1074;&#1072;%20-%20&#1089;&#1077;&#1085;&#1090;&#1103;&#1073;&#1088;&#1100;%202014-&#1089;&#1077;&#1085;&#1090;&#1103;&#1073;&#1088;&#1100;%202019\&#1056;&#1077;&#1096;&#1077;&#1085;&#1080;&#1103;%2022%20&#1089;&#1077;&#1089;&#1089;&#1080;&#1080;%20&#1086;&#1090;%2009.06.2016%20&#8470;&#8470;%20235-245\&#1055;&#1088;&#1072;&#1074;&#1080;&#1083;&#1072;%20_&#1082;&#1091;&#1084;&#1086;&#1088;&#1089;&#1082;&#1086;&#1077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8529</Words>
  <Characters>48621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</vt:lpstr>
    </vt:vector>
  </TitlesOfParts>
  <Company>unattend</Company>
  <LinksUpToDate>false</LinksUpToDate>
  <CharactersWithSpaces>57036</CharactersWithSpaces>
  <SharedDoc>false</SharedDoc>
  <HLinks>
    <vt:vector size="180" baseType="variant">
      <vt:variant>
        <vt:i4>621487409</vt:i4>
      </vt:variant>
      <vt:variant>
        <vt:i4>90</vt:i4>
      </vt:variant>
      <vt:variant>
        <vt:i4>0</vt:i4>
      </vt:variant>
      <vt:variant>
        <vt:i4>5</vt:i4>
      </vt:variant>
      <vt:variant>
        <vt:lpwstr>\\192.168.0.63\документы 12.11.13\Решения сессий\Решения 5 созыва - сентябрь 2014-сентябрь 2019\Решения 22 сессии от 09.06.2016 №№ 235-245\Правила _куморское.docx</vt:lpwstr>
      </vt:variant>
      <vt:variant>
        <vt:lpwstr>Par240</vt:lpwstr>
      </vt:variant>
      <vt:variant>
        <vt:i4>620766515</vt:i4>
      </vt:variant>
      <vt:variant>
        <vt:i4>87</vt:i4>
      </vt:variant>
      <vt:variant>
        <vt:i4>0</vt:i4>
      </vt:variant>
      <vt:variant>
        <vt:i4>5</vt:i4>
      </vt:variant>
      <vt:variant>
        <vt:lpwstr>\\192.168.0.63\документы 12.11.13\Решения сессий\Решения 5 созыва - сентябрь 2014-сентябрь 2019\Решения 22 сессии от 09.06.2016 №№ 235-245\Правила _куморское.docx</vt:lpwstr>
      </vt:variant>
      <vt:variant>
        <vt:lpwstr>Par168</vt:lpwstr>
      </vt:variant>
      <vt:variant>
        <vt:i4>621487415</vt:i4>
      </vt:variant>
      <vt:variant>
        <vt:i4>84</vt:i4>
      </vt:variant>
      <vt:variant>
        <vt:i4>0</vt:i4>
      </vt:variant>
      <vt:variant>
        <vt:i4>5</vt:i4>
      </vt:variant>
      <vt:variant>
        <vt:lpwstr>\\192.168.0.63\документы 12.11.13\Решения сессий\Решения 5 созыва - сентябрь 2014-сентябрь 2019\Решения 22 сессии от 09.06.2016 №№ 235-245\Правила _куморское.docx</vt:lpwstr>
      </vt:variant>
      <vt:variant>
        <vt:lpwstr>Par220</vt:lpwstr>
      </vt:variant>
      <vt:variant>
        <vt:i4>620766518</vt:i4>
      </vt:variant>
      <vt:variant>
        <vt:i4>81</vt:i4>
      </vt:variant>
      <vt:variant>
        <vt:i4>0</vt:i4>
      </vt:variant>
      <vt:variant>
        <vt:i4>5</vt:i4>
      </vt:variant>
      <vt:variant>
        <vt:lpwstr>\\192.168.0.63\документы 12.11.13\Решения сессий\Решения 5 созыва - сентябрь 2014-сентябрь 2019\Решения 22 сессии от 09.06.2016 №№ 235-245\Правила _куморское.docx</vt:lpwstr>
      </vt:variant>
      <vt:variant>
        <vt:lpwstr>Par138</vt:lpwstr>
      </vt:variant>
      <vt:variant>
        <vt:i4>620766518</vt:i4>
      </vt:variant>
      <vt:variant>
        <vt:i4>78</vt:i4>
      </vt:variant>
      <vt:variant>
        <vt:i4>0</vt:i4>
      </vt:variant>
      <vt:variant>
        <vt:i4>5</vt:i4>
      </vt:variant>
      <vt:variant>
        <vt:lpwstr>\\192.168.0.63\документы 12.11.13\Решения сессий\Решения 5 созыва - сентябрь 2014-сентябрь 2019\Решения 22 сессии от 09.06.2016 №№ 235-245\Правила _куморское.docx</vt:lpwstr>
      </vt:variant>
      <vt:variant>
        <vt:lpwstr>Par138</vt:lpwstr>
      </vt:variant>
      <vt:variant>
        <vt:i4>2949177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consultantplus://offline/ref=FB743999A35F4309187A9444C7ECFA448ABBFA922DE1274C6A0ADE17B02C0D95DDFF644DF101D798F7EBK</vt:lpwstr>
      </vt:variant>
      <vt:variant>
        <vt:lpwstr/>
      </vt:variant>
      <vt:variant>
        <vt:i4>2949168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consultantplus://offline/ref=FB743999A35F4309187A9444C7ECFA448ABBFA922DE1274C6A0ADE17B02C0D95DDFF644DF101D691F7ECK</vt:lpwstr>
      </vt:variant>
      <vt:variant>
        <vt:lpwstr/>
      </vt:variant>
      <vt:variant>
        <vt:i4>1310805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consultantplus://offline/ref=FAF580A725BC7635AEFF938E7EAC8924927F1FFA4EB58A772ACE81B569kA0AA</vt:lpwstr>
      </vt:variant>
      <vt:variant>
        <vt:lpwstr/>
      </vt:variant>
      <vt:variant>
        <vt:i4>1310805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consultantplus://offline/ref=FAF580A725BC7635AEFF938E7EAC8924927F1FFA4EB58A772ACE81B569kA0AA</vt:lpwstr>
      </vt:variant>
      <vt:variant>
        <vt:lpwstr/>
      </vt:variant>
      <vt:variant>
        <vt:i4>1245192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consultantplus://offline/ref=E968ACD2C63CADCF8A7E70807DCD8010C3E0945CBC1BA0800790A1C93F5E3BD24E2FFC27CFi3fAJ</vt:lpwstr>
      </vt:variant>
      <vt:variant>
        <vt:lpwstr/>
      </vt:variant>
      <vt:variant>
        <vt:i4>7405666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consultantplus://offline/ref=FAF580A725BC7635AEFF938E7EAC8924927F1FFA4EB58A772ACE81B569AAE7A4EC202D4E4AA6BCFEk40BA</vt:lpwstr>
      </vt:variant>
      <vt:variant>
        <vt:lpwstr/>
      </vt:variant>
      <vt:variant>
        <vt:i4>7405670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consultantplus://offline/ref=FAF580A725BC7635AEFF938E7EAC8924927F1FFA4EB58A772ACE81B569AAE7A4EC202D4E4AA6B2F7k40EA</vt:lpwstr>
      </vt:variant>
      <vt:variant>
        <vt:lpwstr/>
      </vt:variant>
      <vt:variant>
        <vt:i4>7405664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consultantplus://offline/ref=FAF580A725BC7635AEFF938E7EAC8924927F1FFA4EB58A772ACE81B569AAE7A4EC202D4E4AA6B2FBk406A</vt:lpwstr>
      </vt:variant>
      <vt:variant>
        <vt:lpwstr/>
      </vt:variant>
      <vt:variant>
        <vt:i4>7405623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consultantplus://offline/ref=FAF580A725BC7635AEFF938E7EAC8924927F1FFA4EB58A772ACE81B569AAE7A4EC202D4E4AA6B2FFk40EA</vt:lpwstr>
      </vt:variant>
      <vt:variant>
        <vt:lpwstr/>
      </vt:variant>
      <vt:variant>
        <vt:i4>1310807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consultantplus://offline/ref=FAF580A725BC7635AEFF938E7EAC8924927F1FFA4EB58A772ACE81B569AAE7A4EC202D4E4CkA00A</vt:lpwstr>
      </vt:variant>
      <vt:variant>
        <vt:lpwstr/>
      </vt:variant>
      <vt:variant>
        <vt:i4>7405622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consultantplus://offline/ref=FAF580A725BC7635AEFF938E7EAC8924927F1FFA4EB58A772ACE81B569AAE7A4EC202D4E4AA7BAF6k40FA</vt:lpwstr>
      </vt:variant>
      <vt:variant>
        <vt:lpwstr/>
      </vt:variant>
      <vt:variant>
        <vt:i4>7405622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consultantplus://offline/ref=FAF580A725BC7635AEFF938E7EAC8924927F1FFA4EB58A772ACE81B569AAE7A4EC202D4E4AA6BDFBk406A</vt:lpwstr>
      </vt:variant>
      <vt:variant>
        <vt:lpwstr/>
      </vt:variant>
      <vt:variant>
        <vt:i4>7405623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consultantplus://offline/ref=FAF580A725BC7635AEFF938E7EAC8924927F1FFA4EB58A772ACE81B569AAE7A4EC202D4E4AA6BDFCk406A</vt:lpwstr>
      </vt:variant>
      <vt:variant>
        <vt:lpwstr/>
      </vt:variant>
      <vt:variant>
        <vt:i4>7405623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consultantplus://offline/ref=FAF580A725BC7635AEFF938E7EAC8924927F1FFA4EB58A772ACE81B569AAE7A4EC202D4E4AA6BCFDk406A</vt:lpwstr>
      </vt:variant>
      <vt:variant>
        <vt:lpwstr/>
      </vt:variant>
      <vt:variant>
        <vt:i4>7405666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consultantplus://offline/ref=FAF580A725BC7635AEFF938E7EAC8924927F1FFA4EB58A772ACE81B569AAE7A4EC202D4E4AA6BCFEk40BA</vt:lpwstr>
      </vt:variant>
      <vt:variant>
        <vt:lpwstr/>
      </vt:variant>
      <vt:variant>
        <vt:i4>7405627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consultantplus://offline/ref=FAF580A725BC7635AEFF938E7EAC8924927F1FFA4EB58A772ACE81B569AAE7A4EC202D4E4AA6BCFFk408A</vt:lpwstr>
      </vt:variant>
      <vt:variant>
        <vt:lpwstr/>
      </vt:variant>
      <vt:variant>
        <vt:i4>7405620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consultantplus://offline/ref=FAF580A725BC7635AEFF938E7EAC8924927F1FFA4EB58A772ACE81B569AAE7A4EC202D4E4AA6BFF6k40BA</vt:lpwstr>
      </vt:variant>
      <vt:variant>
        <vt:lpwstr/>
      </vt:variant>
      <vt:variant>
        <vt:i4>7405664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consultantplus://offline/ref=FAF580A725BC7635AEFF938E7EAC8924927F1FFA4EB58A772ACE81B569AAE7A4EC202D4E4AA6BFF8k408A</vt:lpwstr>
      </vt:variant>
      <vt:variant>
        <vt:lpwstr/>
      </vt:variant>
      <vt:variant>
        <vt:i4>2097209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consultantplus://offline/ref=FAF580A725BC7635AEFF938E7EAC8924927F1EF34FB78A772ACE81B569AAE7A4EC202D49k40DA</vt:lpwstr>
      </vt:variant>
      <vt:variant>
        <vt:lpwstr/>
      </vt:variant>
      <vt:variant>
        <vt:i4>7405678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consultantplus://offline/ref=FAF580A725BC7635AEFF938E7EAC8924927F1EF34FB78A772ACE81B569AAE7A4EC202D4E4AA6B9F7k406A</vt:lpwstr>
      </vt:variant>
      <vt:variant>
        <vt:lpwstr/>
      </vt:variant>
      <vt:variant>
        <vt:i4>7405664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consultantplus://offline/ref=FAF580A725BC7635AEFF938E7EAC8924927F1EF34FB78A772ACE81B569AAE7A4EC202D4E4AA6B9F8k407A</vt:lpwstr>
      </vt:variant>
      <vt:variant>
        <vt:lpwstr/>
      </vt:variant>
      <vt:variant>
        <vt:i4>7405618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consultantplus://offline/ref=FAF580A725BC7635AEFF938E7EAC8924927F1EF34FB78A772ACE81B569AAE7A4EC202D4E4AA6BAFAk40DA</vt:lpwstr>
      </vt:variant>
      <vt:variant>
        <vt:lpwstr/>
      </vt:variant>
      <vt:variant>
        <vt:i4>2752565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consultantplus://offline/ref=C73C85538C5A184A5EDA878D20B483C03070C8D10C5A1917055DF5AB0AF14A75124AAE34791E940Bb6a4K</vt:lpwstr>
      </vt:variant>
      <vt:variant>
        <vt:lpwstr/>
      </vt:variant>
      <vt:variant>
        <vt:i4>7536747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consultantplus://offline/ref=4CD20E8019E9D43EC9B843F1CA6313EAE1AC0E767D8FD367497F69D90B756AF789F239C774FE8EECF6iAK</vt:lpwstr>
      </vt:variant>
      <vt:variant>
        <vt:lpwstr/>
      </vt:variant>
      <vt:variant>
        <vt:i4>7536746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consultantplus://offline/ref=4CD20E8019E9D43EC9B843F1CA6313EAE1AD0576768BD367497F69D90B756AF789F239C774FE8AEEF6iCK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Админ</cp:lastModifiedBy>
  <cp:revision>2</cp:revision>
  <cp:lastPrinted>2016-06-27T02:45:00Z</cp:lastPrinted>
  <dcterms:created xsi:type="dcterms:W3CDTF">2016-11-21T12:57:00Z</dcterms:created>
  <dcterms:modified xsi:type="dcterms:W3CDTF">2016-11-21T12:57:00Z</dcterms:modified>
</cp:coreProperties>
</file>