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88" w:rsidRDefault="00CF1F88" w:rsidP="00C52169">
      <w:pPr>
        <w:ind w:left="180"/>
        <w:jc w:val="center"/>
        <w:rPr>
          <w:rFonts w:ascii="Book Antiqua" w:hAnsi="Book Antiqua"/>
          <w:b/>
          <w:bCs/>
          <w:iCs/>
          <w:szCs w:val="28"/>
          <w:u w:val="single"/>
        </w:rPr>
      </w:pPr>
    </w:p>
    <w:p w:rsidR="00CF1F88" w:rsidRDefault="00CF1F88" w:rsidP="00C52169">
      <w:pPr>
        <w:ind w:left="180"/>
        <w:jc w:val="center"/>
        <w:rPr>
          <w:rFonts w:ascii="Book Antiqua" w:hAnsi="Book Antiqua"/>
          <w:b/>
          <w:bCs/>
          <w:iCs/>
          <w:szCs w:val="28"/>
          <w:u w:val="single"/>
        </w:rPr>
      </w:pPr>
      <w:bookmarkStart w:id="0" w:name="_GoBack"/>
      <w:bookmarkEnd w:id="0"/>
    </w:p>
    <w:p w:rsidR="00CF1F88" w:rsidRDefault="00CF1F88" w:rsidP="00C52169">
      <w:pPr>
        <w:ind w:left="180"/>
        <w:jc w:val="center"/>
        <w:rPr>
          <w:rFonts w:ascii="Book Antiqua" w:hAnsi="Book Antiqua"/>
          <w:b/>
          <w:bCs/>
          <w:iCs/>
          <w:szCs w:val="28"/>
          <w:u w:val="single"/>
        </w:rPr>
      </w:pPr>
    </w:p>
    <w:p w:rsidR="00C52169" w:rsidRPr="00CF1F88" w:rsidRDefault="00C52169" w:rsidP="00C52169">
      <w:pPr>
        <w:ind w:left="180"/>
        <w:jc w:val="center"/>
        <w:rPr>
          <w:rFonts w:ascii="Book Antiqua" w:hAnsi="Book Antiqua"/>
          <w:b/>
          <w:bCs/>
          <w:iCs/>
          <w:szCs w:val="28"/>
        </w:rPr>
      </w:pPr>
      <w:r w:rsidRPr="00CF1F88">
        <w:rPr>
          <w:rFonts w:ascii="Book Antiqua" w:hAnsi="Book Antiqua"/>
          <w:b/>
          <w:bCs/>
          <w:iCs/>
          <w:szCs w:val="28"/>
        </w:rPr>
        <w:t>Обязанности и ответственность   квартиросъемщиков, арендаторов и владельцев индивидуальных домов за организацию, состояние и своевременное осуществление в жилом доме мер предупреждения пожаров и загораний.</w:t>
      </w:r>
    </w:p>
    <w:p w:rsidR="00C52169" w:rsidRPr="00CF1F88" w:rsidRDefault="00C52169" w:rsidP="00C52169">
      <w:pPr>
        <w:jc w:val="both"/>
        <w:rPr>
          <w:b/>
          <w:bCs/>
          <w:i/>
          <w:iCs/>
          <w:szCs w:val="28"/>
        </w:rPr>
      </w:pPr>
    </w:p>
    <w:p w:rsidR="00C52169" w:rsidRPr="006C6C36" w:rsidRDefault="00C52169" w:rsidP="00C52169">
      <w:pPr>
        <w:jc w:val="both"/>
        <w:rPr>
          <w:szCs w:val="28"/>
        </w:rPr>
      </w:pPr>
    </w:p>
    <w:p w:rsidR="00C52169" w:rsidRPr="006C6C36" w:rsidRDefault="00C52169" w:rsidP="00C52169">
      <w:pPr>
        <w:numPr>
          <w:ilvl w:val="0"/>
          <w:numId w:val="1"/>
        </w:numPr>
        <w:jc w:val="both"/>
        <w:rPr>
          <w:szCs w:val="28"/>
        </w:rPr>
      </w:pPr>
      <w:r w:rsidRPr="006C6C36">
        <w:rPr>
          <w:szCs w:val="28"/>
        </w:rPr>
        <w:t>Ответственность за пожарную безопасность индивидуальных жилых домов, гаражей, дач, надворных построек, садовых домиков несут владельцы.</w:t>
      </w:r>
    </w:p>
    <w:p w:rsidR="00C52169" w:rsidRPr="006C6C36" w:rsidRDefault="00C52169" w:rsidP="00C52169">
      <w:pPr>
        <w:jc w:val="both"/>
        <w:rPr>
          <w:szCs w:val="28"/>
        </w:rPr>
      </w:pPr>
    </w:p>
    <w:p w:rsidR="00C52169" w:rsidRPr="006C6C36" w:rsidRDefault="00C52169" w:rsidP="00C52169">
      <w:pPr>
        <w:numPr>
          <w:ilvl w:val="0"/>
          <w:numId w:val="1"/>
        </w:numPr>
        <w:jc w:val="both"/>
        <w:rPr>
          <w:szCs w:val="28"/>
        </w:rPr>
      </w:pPr>
      <w:r w:rsidRPr="006C6C36">
        <w:rPr>
          <w:szCs w:val="28"/>
        </w:rPr>
        <w:t>За противопожарное состояние квартир отвечают квартиросъемщики.</w:t>
      </w:r>
    </w:p>
    <w:p w:rsidR="00C52169" w:rsidRPr="006C6C36" w:rsidRDefault="00C52169" w:rsidP="00C52169">
      <w:pPr>
        <w:jc w:val="both"/>
        <w:rPr>
          <w:szCs w:val="28"/>
        </w:rPr>
      </w:pPr>
    </w:p>
    <w:p w:rsidR="00C52169" w:rsidRPr="006C6C36" w:rsidRDefault="00C52169" w:rsidP="00C52169">
      <w:pPr>
        <w:numPr>
          <w:ilvl w:val="0"/>
          <w:numId w:val="1"/>
        </w:numPr>
        <w:jc w:val="both"/>
        <w:rPr>
          <w:szCs w:val="28"/>
        </w:rPr>
      </w:pPr>
      <w:r w:rsidRPr="006C6C36">
        <w:rPr>
          <w:szCs w:val="28"/>
        </w:rPr>
        <w:t>Лица, арендующие квартиры или дома, также несут ответственность за соблюдение правил пожарной безопасности.</w:t>
      </w:r>
    </w:p>
    <w:p w:rsidR="00C52169" w:rsidRPr="006C6C36" w:rsidRDefault="00C52169" w:rsidP="00C52169">
      <w:pPr>
        <w:jc w:val="both"/>
        <w:rPr>
          <w:szCs w:val="28"/>
        </w:rPr>
      </w:pPr>
    </w:p>
    <w:p w:rsidR="00C52169" w:rsidRPr="006C6C36" w:rsidRDefault="00C52169" w:rsidP="00C52169">
      <w:pPr>
        <w:jc w:val="center"/>
        <w:rPr>
          <w:rFonts w:ascii="Book Antiqua" w:hAnsi="Book Antiqua"/>
          <w:b/>
          <w:bCs/>
          <w:iCs/>
          <w:szCs w:val="28"/>
          <w:u w:val="single"/>
        </w:rPr>
      </w:pPr>
      <w:r w:rsidRPr="006C6C36">
        <w:rPr>
          <w:rFonts w:ascii="Book Antiqua" w:hAnsi="Book Antiqua"/>
          <w:b/>
          <w:bCs/>
          <w:iCs/>
          <w:szCs w:val="28"/>
          <w:u w:val="single"/>
        </w:rPr>
        <w:t>Основные требования содержания территории.</w:t>
      </w:r>
    </w:p>
    <w:p w:rsidR="00C52169" w:rsidRPr="006C6C36" w:rsidRDefault="00C52169" w:rsidP="00C52169">
      <w:pPr>
        <w:ind w:left="180"/>
        <w:jc w:val="both"/>
        <w:rPr>
          <w:b/>
          <w:bCs/>
          <w:i/>
          <w:iCs/>
          <w:szCs w:val="28"/>
        </w:rPr>
      </w:pPr>
    </w:p>
    <w:p w:rsidR="00C52169" w:rsidRPr="006C6C36" w:rsidRDefault="00C52169" w:rsidP="00C52169">
      <w:pPr>
        <w:numPr>
          <w:ilvl w:val="0"/>
          <w:numId w:val="2"/>
        </w:numPr>
        <w:ind w:hanging="540"/>
        <w:jc w:val="both"/>
        <w:rPr>
          <w:b/>
          <w:bCs/>
          <w:i/>
          <w:iCs/>
          <w:szCs w:val="28"/>
        </w:rPr>
      </w:pPr>
      <w:r w:rsidRPr="006C6C36">
        <w:rPr>
          <w:szCs w:val="28"/>
        </w:rPr>
        <w:t xml:space="preserve">Территория, прилегающая к жилым домам, должна постоянно содержаться в чистоте и систематически очищаться от мусора, тары и других горючих материалов. Горючие отходы следует собирать на специально выделенных площадках в контейнеры или ящики, а затем вывозить; </w:t>
      </w:r>
    </w:p>
    <w:p w:rsidR="00C52169" w:rsidRPr="006C6C36" w:rsidRDefault="00C52169" w:rsidP="00C52169">
      <w:pPr>
        <w:numPr>
          <w:ilvl w:val="0"/>
          <w:numId w:val="2"/>
        </w:numPr>
        <w:ind w:hanging="540"/>
        <w:jc w:val="both"/>
        <w:rPr>
          <w:b/>
          <w:bCs/>
          <w:i/>
          <w:iCs/>
          <w:szCs w:val="28"/>
        </w:rPr>
      </w:pPr>
      <w:r w:rsidRPr="006C6C36">
        <w:rPr>
          <w:szCs w:val="28"/>
        </w:rPr>
        <w:t>Ко всем зданиям и сооружениям должен быть обеспечен свободный доступ. Проезды и подъезды к зданиям должны всегда быть свободными;</w:t>
      </w:r>
    </w:p>
    <w:p w:rsidR="00C52169" w:rsidRPr="006C6C36" w:rsidRDefault="00C52169" w:rsidP="00C52169">
      <w:pPr>
        <w:ind w:left="180"/>
        <w:jc w:val="both"/>
        <w:rPr>
          <w:b/>
          <w:bCs/>
          <w:i/>
          <w:iCs/>
          <w:szCs w:val="28"/>
        </w:rPr>
      </w:pPr>
    </w:p>
    <w:p w:rsidR="00C52169" w:rsidRPr="006C6C36" w:rsidRDefault="00C52169" w:rsidP="00C52169">
      <w:pPr>
        <w:ind w:left="180"/>
        <w:jc w:val="center"/>
        <w:rPr>
          <w:b/>
          <w:bCs/>
          <w:szCs w:val="28"/>
        </w:rPr>
      </w:pPr>
      <w:r w:rsidRPr="006C6C36">
        <w:rPr>
          <w:b/>
          <w:bCs/>
          <w:szCs w:val="28"/>
        </w:rPr>
        <w:t>ЗАПРЕЩАЕТСЯ:</w:t>
      </w:r>
    </w:p>
    <w:p w:rsidR="00C52169" w:rsidRPr="006C6C36" w:rsidRDefault="00C52169" w:rsidP="00C52169">
      <w:pPr>
        <w:ind w:left="180"/>
        <w:jc w:val="both"/>
        <w:rPr>
          <w:b/>
          <w:bCs/>
          <w:szCs w:val="28"/>
        </w:rPr>
      </w:pPr>
    </w:p>
    <w:p w:rsidR="00C52169" w:rsidRPr="006C6C36" w:rsidRDefault="00C52169" w:rsidP="00C52169">
      <w:pPr>
        <w:numPr>
          <w:ilvl w:val="0"/>
          <w:numId w:val="3"/>
        </w:numPr>
        <w:tabs>
          <w:tab w:val="clear" w:pos="900"/>
          <w:tab w:val="num" w:pos="720"/>
        </w:tabs>
        <w:ind w:left="720" w:hanging="540"/>
        <w:jc w:val="both"/>
        <w:rPr>
          <w:b/>
          <w:bCs/>
          <w:i/>
          <w:iCs/>
          <w:szCs w:val="28"/>
        </w:rPr>
      </w:pPr>
      <w:r w:rsidRPr="006C6C36">
        <w:rPr>
          <w:szCs w:val="28"/>
        </w:rPr>
        <w:t>Строить сараи, гаражи и вывозить различного рода пристройки (тамбуры, террасы и т. п.);</w:t>
      </w:r>
    </w:p>
    <w:p w:rsidR="00C52169" w:rsidRPr="006C6C36" w:rsidRDefault="00C52169" w:rsidP="00C52169">
      <w:pPr>
        <w:numPr>
          <w:ilvl w:val="0"/>
          <w:numId w:val="3"/>
        </w:numPr>
        <w:tabs>
          <w:tab w:val="clear" w:pos="900"/>
          <w:tab w:val="num" w:pos="720"/>
        </w:tabs>
        <w:ind w:left="720" w:hanging="540"/>
        <w:jc w:val="both"/>
        <w:rPr>
          <w:b/>
          <w:bCs/>
          <w:i/>
          <w:iCs/>
          <w:szCs w:val="28"/>
        </w:rPr>
      </w:pPr>
      <w:r w:rsidRPr="006C6C36">
        <w:rPr>
          <w:szCs w:val="28"/>
        </w:rPr>
        <w:t xml:space="preserve">Оставлять на открытых площадках и во дворах бочки с легковоспламеняющимися и горючими жидкостями, а также баллоны со </w:t>
      </w:r>
      <w:proofErr w:type="gramStart"/>
      <w:r w:rsidRPr="006C6C36">
        <w:rPr>
          <w:szCs w:val="28"/>
        </w:rPr>
        <w:t>сжатыми  и</w:t>
      </w:r>
      <w:proofErr w:type="gramEnd"/>
      <w:r w:rsidRPr="006C6C36">
        <w:rPr>
          <w:szCs w:val="28"/>
        </w:rPr>
        <w:t xml:space="preserve"> сжиженными газами;</w:t>
      </w:r>
    </w:p>
    <w:p w:rsidR="00C52169" w:rsidRPr="006C6C36" w:rsidRDefault="00C52169" w:rsidP="00C52169">
      <w:pPr>
        <w:numPr>
          <w:ilvl w:val="0"/>
          <w:numId w:val="3"/>
        </w:numPr>
        <w:tabs>
          <w:tab w:val="clear" w:pos="900"/>
          <w:tab w:val="num" w:pos="720"/>
        </w:tabs>
        <w:ind w:left="720" w:hanging="540"/>
        <w:jc w:val="both"/>
        <w:rPr>
          <w:b/>
          <w:bCs/>
          <w:i/>
          <w:iCs/>
          <w:szCs w:val="28"/>
        </w:rPr>
      </w:pPr>
      <w:r w:rsidRPr="006C6C36">
        <w:rPr>
          <w:szCs w:val="28"/>
        </w:rPr>
        <w:t>Разводить костры и выбрасывать не затушенный уголь и золу вблизи строений;</w:t>
      </w:r>
    </w:p>
    <w:p w:rsidR="00C52169" w:rsidRPr="006C6C36" w:rsidRDefault="00C52169" w:rsidP="00C52169">
      <w:pPr>
        <w:numPr>
          <w:ilvl w:val="0"/>
          <w:numId w:val="3"/>
        </w:numPr>
        <w:tabs>
          <w:tab w:val="clear" w:pos="900"/>
          <w:tab w:val="num" w:pos="720"/>
        </w:tabs>
        <w:ind w:left="720" w:hanging="540"/>
        <w:jc w:val="both"/>
        <w:rPr>
          <w:b/>
          <w:bCs/>
          <w:i/>
          <w:iCs/>
          <w:szCs w:val="28"/>
        </w:rPr>
      </w:pPr>
      <w:r w:rsidRPr="006C6C36">
        <w:rPr>
          <w:szCs w:val="28"/>
        </w:rPr>
        <w:t>Складывать дрова в разрывах между зданиями и строениями;</w:t>
      </w:r>
    </w:p>
    <w:p w:rsidR="00C52169" w:rsidRPr="006C6C36" w:rsidRDefault="00C52169" w:rsidP="00C52169">
      <w:pPr>
        <w:numPr>
          <w:ilvl w:val="0"/>
          <w:numId w:val="3"/>
        </w:numPr>
        <w:tabs>
          <w:tab w:val="clear" w:pos="900"/>
          <w:tab w:val="num" w:pos="720"/>
        </w:tabs>
        <w:ind w:left="720" w:hanging="540"/>
        <w:jc w:val="both"/>
        <w:rPr>
          <w:b/>
          <w:bCs/>
          <w:i/>
          <w:iCs/>
          <w:szCs w:val="28"/>
        </w:rPr>
      </w:pPr>
      <w:r w:rsidRPr="006C6C36">
        <w:rPr>
          <w:szCs w:val="28"/>
        </w:rPr>
        <w:t>Разжигать костры во дворах в сухую и ветреную погоду.</w:t>
      </w:r>
    </w:p>
    <w:p w:rsidR="00C52169" w:rsidRPr="006C6C36" w:rsidRDefault="00C52169" w:rsidP="00C52169">
      <w:pPr>
        <w:ind w:left="180"/>
        <w:jc w:val="both"/>
        <w:rPr>
          <w:b/>
          <w:bCs/>
          <w:i/>
          <w:iCs/>
          <w:szCs w:val="28"/>
        </w:rPr>
      </w:pPr>
    </w:p>
    <w:p w:rsidR="00C52169" w:rsidRPr="006C6C36" w:rsidRDefault="00C52169" w:rsidP="00C52169">
      <w:pPr>
        <w:jc w:val="both"/>
        <w:rPr>
          <w:szCs w:val="28"/>
        </w:rPr>
      </w:pPr>
    </w:p>
    <w:p w:rsidR="00C52169" w:rsidRPr="006C6C36" w:rsidRDefault="00C52169" w:rsidP="00C52169">
      <w:pPr>
        <w:ind w:left="180"/>
        <w:jc w:val="center"/>
        <w:rPr>
          <w:rFonts w:ascii="Book Antiqua" w:hAnsi="Book Antiqua"/>
          <w:b/>
          <w:bCs/>
          <w:iCs/>
          <w:szCs w:val="28"/>
          <w:u w:val="single"/>
        </w:rPr>
      </w:pPr>
      <w:r w:rsidRPr="006C6C36">
        <w:rPr>
          <w:rFonts w:ascii="Book Antiqua" w:hAnsi="Book Antiqua"/>
          <w:b/>
          <w:bCs/>
          <w:iCs/>
          <w:szCs w:val="28"/>
          <w:u w:val="single"/>
        </w:rPr>
        <w:t>Квартиросъемщики и владельцы домов обязаны:</w:t>
      </w:r>
    </w:p>
    <w:p w:rsidR="00C52169" w:rsidRPr="006C6C36" w:rsidRDefault="00C52169" w:rsidP="00C52169">
      <w:pPr>
        <w:ind w:left="180"/>
        <w:jc w:val="both"/>
        <w:rPr>
          <w:b/>
          <w:bCs/>
          <w:i/>
          <w:iCs/>
          <w:szCs w:val="28"/>
        </w:rPr>
      </w:pPr>
    </w:p>
    <w:p w:rsidR="00C52169" w:rsidRPr="006C6C36" w:rsidRDefault="00C52169" w:rsidP="00C52169">
      <w:pPr>
        <w:numPr>
          <w:ilvl w:val="0"/>
          <w:numId w:val="4"/>
        </w:numPr>
        <w:tabs>
          <w:tab w:val="clear" w:pos="2044"/>
          <w:tab w:val="left" w:pos="720"/>
        </w:tabs>
        <w:ind w:left="720" w:hanging="540"/>
        <w:jc w:val="both"/>
        <w:rPr>
          <w:szCs w:val="28"/>
        </w:rPr>
      </w:pPr>
      <w:r w:rsidRPr="006C6C36">
        <w:rPr>
          <w:szCs w:val="28"/>
        </w:rPr>
        <w:lastRenderedPageBreak/>
        <w:t>Обеспечить содержание квартир (домов) в состоянии, исключающем      возможность возникновения пожаров и загораний;</w:t>
      </w:r>
    </w:p>
    <w:p w:rsidR="00C52169" w:rsidRPr="006C6C36" w:rsidRDefault="00C52169" w:rsidP="00C52169">
      <w:pPr>
        <w:tabs>
          <w:tab w:val="left" w:pos="720"/>
        </w:tabs>
        <w:ind w:left="180"/>
        <w:jc w:val="both"/>
        <w:rPr>
          <w:szCs w:val="28"/>
        </w:rPr>
      </w:pPr>
    </w:p>
    <w:p w:rsidR="00C52169" w:rsidRPr="006C6C36" w:rsidRDefault="00C52169" w:rsidP="00C52169">
      <w:pPr>
        <w:numPr>
          <w:ilvl w:val="0"/>
          <w:numId w:val="4"/>
        </w:numPr>
        <w:tabs>
          <w:tab w:val="clear" w:pos="2044"/>
          <w:tab w:val="left" w:pos="0"/>
        </w:tabs>
        <w:ind w:left="720" w:hanging="540"/>
        <w:jc w:val="both"/>
        <w:rPr>
          <w:szCs w:val="28"/>
        </w:rPr>
      </w:pPr>
      <w:r w:rsidRPr="006C6C36">
        <w:rPr>
          <w:szCs w:val="28"/>
        </w:rPr>
        <w:t>Не загромождать лестницы, коридоры общего пользования и подходы к средствам пожаротушения.</w:t>
      </w:r>
    </w:p>
    <w:p w:rsidR="00C52169" w:rsidRPr="006C6C36" w:rsidRDefault="00C52169" w:rsidP="00C52169">
      <w:pPr>
        <w:tabs>
          <w:tab w:val="left" w:pos="0"/>
        </w:tabs>
        <w:jc w:val="both"/>
        <w:rPr>
          <w:szCs w:val="28"/>
        </w:rPr>
      </w:pPr>
    </w:p>
    <w:p w:rsidR="00C52169" w:rsidRPr="006C6C36" w:rsidRDefault="00C52169" w:rsidP="00C52169">
      <w:pPr>
        <w:numPr>
          <w:ilvl w:val="0"/>
          <w:numId w:val="4"/>
        </w:numPr>
        <w:tabs>
          <w:tab w:val="clear" w:pos="2044"/>
        </w:tabs>
        <w:ind w:left="720" w:hanging="540"/>
        <w:jc w:val="both"/>
        <w:rPr>
          <w:szCs w:val="28"/>
        </w:rPr>
      </w:pPr>
      <w:r w:rsidRPr="006C6C36">
        <w:rPr>
          <w:szCs w:val="28"/>
        </w:rPr>
        <w:t>Хранить под лестницами горючие жидкости, лаки и прочие взрывоопасные вещества;</w:t>
      </w:r>
    </w:p>
    <w:p w:rsidR="00C52169" w:rsidRPr="006C6C36" w:rsidRDefault="00C52169" w:rsidP="00C52169">
      <w:pPr>
        <w:jc w:val="both"/>
        <w:rPr>
          <w:szCs w:val="28"/>
        </w:rPr>
      </w:pPr>
    </w:p>
    <w:p w:rsidR="00C52169" w:rsidRPr="006C6C36" w:rsidRDefault="00C52169" w:rsidP="00C52169">
      <w:pPr>
        <w:pStyle w:val="a3"/>
        <w:widowControl/>
        <w:numPr>
          <w:ilvl w:val="0"/>
          <w:numId w:val="4"/>
        </w:numPr>
        <w:tabs>
          <w:tab w:val="num" w:pos="720"/>
        </w:tabs>
        <w:autoSpaceDE/>
        <w:autoSpaceDN/>
        <w:adjustRightInd/>
        <w:ind w:left="720" w:hanging="540"/>
      </w:pPr>
      <w:r w:rsidRPr="006C6C36">
        <w:t>Оставлять незамкнутыми проемы, ведущие из лестничной клетки на чердак (ключ должен храниться в ближайшей квартире);</w:t>
      </w:r>
    </w:p>
    <w:p w:rsidR="00C52169" w:rsidRPr="006C6C36" w:rsidRDefault="00C52169" w:rsidP="00C52169">
      <w:pPr>
        <w:pStyle w:val="a3"/>
        <w:widowControl/>
        <w:autoSpaceDE/>
        <w:autoSpaceDN/>
        <w:adjustRightInd/>
      </w:pPr>
    </w:p>
    <w:p w:rsidR="00C52169" w:rsidRPr="006C6C36" w:rsidRDefault="00C52169" w:rsidP="00C52169">
      <w:pPr>
        <w:numPr>
          <w:ilvl w:val="0"/>
          <w:numId w:val="4"/>
        </w:numPr>
        <w:tabs>
          <w:tab w:val="num" w:pos="720"/>
        </w:tabs>
        <w:ind w:left="720" w:hanging="540"/>
        <w:jc w:val="both"/>
        <w:rPr>
          <w:szCs w:val="28"/>
        </w:rPr>
      </w:pPr>
      <w:r w:rsidRPr="006C6C36">
        <w:rPr>
          <w:szCs w:val="28"/>
        </w:rPr>
        <w:t>Приспосабливать лестничные клетки, чердаки, арки под жилье, производственные помещения, кладовые, кухни;</w:t>
      </w:r>
    </w:p>
    <w:p w:rsidR="00C52169" w:rsidRPr="006C6C36" w:rsidRDefault="00C52169" w:rsidP="00C52169">
      <w:pPr>
        <w:jc w:val="both"/>
        <w:rPr>
          <w:szCs w:val="28"/>
        </w:rPr>
      </w:pPr>
    </w:p>
    <w:p w:rsidR="00C52169" w:rsidRPr="006C6C36" w:rsidRDefault="00C52169" w:rsidP="00C52169">
      <w:pPr>
        <w:numPr>
          <w:ilvl w:val="0"/>
          <w:numId w:val="4"/>
        </w:numPr>
        <w:tabs>
          <w:tab w:val="clear" w:pos="2044"/>
          <w:tab w:val="right" w:pos="720"/>
        </w:tabs>
        <w:ind w:left="720" w:hanging="540"/>
        <w:jc w:val="both"/>
        <w:rPr>
          <w:szCs w:val="28"/>
        </w:rPr>
      </w:pPr>
      <w:r w:rsidRPr="006C6C36">
        <w:rPr>
          <w:szCs w:val="28"/>
        </w:rPr>
        <w:t>Загромождать мебелью, ящиком или прочими материалами эвакуационные выходы, проходы и коридоры;</w:t>
      </w:r>
    </w:p>
    <w:p w:rsidR="00C52169" w:rsidRPr="006C6C36" w:rsidRDefault="00C52169" w:rsidP="00C52169">
      <w:pPr>
        <w:tabs>
          <w:tab w:val="right" w:pos="720"/>
        </w:tabs>
        <w:jc w:val="both"/>
        <w:rPr>
          <w:szCs w:val="28"/>
        </w:rPr>
      </w:pPr>
    </w:p>
    <w:p w:rsidR="00C52169" w:rsidRPr="006C6C36" w:rsidRDefault="00C52169" w:rsidP="00C52169">
      <w:pPr>
        <w:numPr>
          <w:ilvl w:val="0"/>
          <w:numId w:val="4"/>
        </w:numPr>
        <w:tabs>
          <w:tab w:val="clear" w:pos="2044"/>
          <w:tab w:val="num" w:pos="720"/>
        </w:tabs>
        <w:ind w:left="720" w:hanging="540"/>
        <w:jc w:val="both"/>
        <w:rPr>
          <w:szCs w:val="28"/>
        </w:rPr>
      </w:pPr>
      <w:r w:rsidRPr="006C6C36">
        <w:rPr>
          <w:szCs w:val="28"/>
        </w:rPr>
        <w:t>Выполнять меры предосторожности при пользовании газовыми приборами, предметами бытовой химии и проведении отделочных внутриквартирных работ с применением лаков (особенно нитролаков) и красок;</w:t>
      </w:r>
    </w:p>
    <w:p w:rsidR="00C52169" w:rsidRPr="006C6C36" w:rsidRDefault="00C52169" w:rsidP="00C52169">
      <w:pPr>
        <w:jc w:val="both"/>
        <w:rPr>
          <w:szCs w:val="28"/>
        </w:rPr>
      </w:pPr>
    </w:p>
    <w:p w:rsidR="00C52169" w:rsidRPr="006C6C36" w:rsidRDefault="00C52169" w:rsidP="00C52169">
      <w:pPr>
        <w:numPr>
          <w:ilvl w:val="0"/>
          <w:numId w:val="4"/>
        </w:numPr>
        <w:tabs>
          <w:tab w:val="clear" w:pos="2044"/>
          <w:tab w:val="num" w:pos="720"/>
        </w:tabs>
        <w:ind w:left="720" w:hanging="540"/>
        <w:jc w:val="both"/>
        <w:rPr>
          <w:szCs w:val="28"/>
        </w:rPr>
      </w:pPr>
      <w:r w:rsidRPr="006C6C36">
        <w:rPr>
          <w:szCs w:val="28"/>
        </w:rPr>
        <w:t>Соблюдать в зданиях повышенной этажности установленный противопожарный режим (не забивать наглухо эвакуационные двери и люки, на балконах.</w:t>
      </w:r>
    </w:p>
    <w:p w:rsidR="00C52169" w:rsidRPr="006C6C36" w:rsidRDefault="00C52169" w:rsidP="00C52169">
      <w:pPr>
        <w:jc w:val="both"/>
        <w:rPr>
          <w:szCs w:val="28"/>
        </w:rPr>
      </w:pPr>
    </w:p>
    <w:p w:rsidR="00C52169" w:rsidRPr="006C6C36" w:rsidRDefault="00C52169" w:rsidP="00C52169">
      <w:pPr>
        <w:pStyle w:val="a5"/>
        <w:ind w:left="720" w:hanging="360"/>
        <w:rPr>
          <w:rFonts w:ascii="Book Antiqua" w:hAnsi="Book Antiqua"/>
          <w:i w:val="0"/>
          <w:u w:val="single"/>
        </w:rPr>
      </w:pPr>
      <w:r w:rsidRPr="006C6C36">
        <w:rPr>
          <w:rFonts w:ascii="Book Antiqua" w:hAnsi="Book Antiqua"/>
          <w:i w:val="0"/>
          <w:u w:val="single"/>
        </w:rPr>
        <w:t xml:space="preserve">При эксплуатации электроосветительной </w:t>
      </w:r>
      <w:proofErr w:type="gramStart"/>
      <w:r w:rsidRPr="006C6C36">
        <w:rPr>
          <w:rFonts w:ascii="Book Antiqua" w:hAnsi="Book Antiqua"/>
          <w:i w:val="0"/>
          <w:u w:val="single"/>
        </w:rPr>
        <w:t>сети,  электропроводов</w:t>
      </w:r>
      <w:proofErr w:type="gramEnd"/>
      <w:r w:rsidRPr="006C6C36">
        <w:rPr>
          <w:rFonts w:ascii="Book Antiqua" w:hAnsi="Book Antiqua"/>
          <w:i w:val="0"/>
          <w:u w:val="single"/>
        </w:rPr>
        <w:t xml:space="preserve"> и электронагревательных приборов запрещается:</w:t>
      </w:r>
    </w:p>
    <w:p w:rsidR="00C52169" w:rsidRPr="006C6C36" w:rsidRDefault="00C52169" w:rsidP="00C52169">
      <w:pPr>
        <w:jc w:val="both"/>
        <w:rPr>
          <w:szCs w:val="28"/>
        </w:rPr>
      </w:pPr>
    </w:p>
    <w:p w:rsidR="00C52169" w:rsidRPr="006C6C36" w:rsidRDefault="00C52169" w:rsidP="00C52169">
      <w:pPr>
        <w:numPr>
          <w:ilvl w:val="0"/>
          <w:numId w:val="6"/>
        </w:numPr>
        <w:tabs>
          <w:tab w:val="left" w:pos="720"/>
          <w:tab w:val="num" w:pos="900"/>
        </w:tabs>
        <w:ind w:left="720"/>
        <w:jc w:val="both"/>
        <w:rPr>
          <w:szCs w:val="28"/>
        </w:rPr>
      </w:pPr>
      <w:r w:rsidRPr="006C6C36">
        <w:rPr>
          <w:szCs w:val="28"/>
        </w:rPr>
        <w:t xml:space="preserve">Содержать в </w:t>
      </w:r>
      <w:r w:rsidRPr="006C6C36">
        <w:rPr>
          <w:b/>
          <w:szCs w:val="28"/>
        </w:rPr>
        <w:t>неисправном</w:t>
      </w:r>
      <w:r w:rsidRPr="006C6C36">
        <w:rPr>
          <w:szCs w:val="28"/>
        </w:rPr>
        <w:t xml:space="preserve"> состоянии электропроводку, электронагревательные приборы, приборы отопления и соблюдать меры предосторожности при их эксплуатации;</w:t>
      </w:r>
    </w:p>
    <w:p w:rsidR="00C52169" w:rsidRPr="006C6C36" w:rsidRDefault="00C52169" w:rsidP="00C52169">
      <w:pPr>
        <w:numPr>
          <w:ilvl w:val="0"/>
          <w:numId w:val="6"/>
        </w:numPr>
        <w:tabs>
          <w:tab w:val="clear" w:pos="2044"/>
          <w:tab w:val="num" w:pos="720"/>
          <w:tab w:val="num" w:pos="2764"/>
        </w:tabs>
        <w:ind w:left="720"/>
        <w:jc w:val="both"/>
        <w:rPr>
          <w:szCs w:val="28"/>
        </w:rPr>
      </w:pPr>
      <w:r w:rsidRPr="006C6C36">
        <w:rPr>
          <w:szCs w:val="28"/>
        </w:rPr>
        <w:t xml:space="preserve">Пользоваться электропроводкой с </w:t>
      </w:r>
      <w:r w:rsidRPr="006C6C36">
        <w:rPr>
          <w:b/>
          <w:szCs w:val="28"/>
        </w:rPr>
        <w:t>поврежденной</w:t>
      </w:r>
      <w:r w:rsidRPr="006C6C36">
        <w:rPr>
          <w:szCs w:val="28"/>
        </w:rPr>
        <w:t xml:space="preserve"> изоляцией;</w:t>
      </w:r>
    </w:p>
    <w:p w:rsidR="00C52169" w:rsidRPr="006C6C36" w:rsidRDefault="00C52169" w:rsidP="00C52169">
      <w:pPr>
        <w:numPr>
          <w:ilvl w:val="0"/>
          <w:numId w:val="6"/>
        </w:numPr>
        <w:tabs>
          <w:tab w:val="clear" w:pos="2044"/>
          <w:tab w:val="center" w:pos="360"/>
          <w:tab w:val="num" w:pos="720"/>
        </w:tabs>
        <w:ind w:left="720"/>
        <w:jc w:val="both"/>
        <w:rPr>
          <w:szCs w:val="28"/>
        </w:rPr>
      </w:pPr>
      <w:r w:rsidRPr="006C6C36">
        <w:rPr>
          <w:szCs w:val="28"/>
        </w:rPr>
        <w:t xml:space="preserve">Использовать вместо плавких предохранителей различные </w:t>
      </w:r>
      <w:r w:rsidRPr="006C6C36">
        <w:rPr>
          <w:b/>
          <w:szCs w:val="28"/>
        </w:rPr>
        <w:t>самодельные</w:t>
      </w:r>
      <w:r w:rsidRPr="006C6C36">
        <w:rPr>
          <w:szCs w:val="28"/>
        </w:rPr>
        <w:t xml:space="preserve"> или кустарного типа предохранители в электросети.</w:t>
      </w:r>
    </w:p>
    <w:p w:rsidR="00C52169" w:rsidRPr="006C6C36" w:rsidRDefault="00C52169" w:rsidP="00C52169">
      <w:pPr>
        <w:numPr>
          <w:ilvl w:val="0"/>
          <w:numId w:val="6"/>
        </w:numPr>
        <w:tabs>
          <w:tab w:val="clear" w:pos="2044"/>
          <w:tab w:val="num" w:pos="720"/>
        </w:tabs>
        <w:ind w:left="720"/>
        <w:jc w:val="both"/>
        <w:rPr>
          <w:szCs w:val="28"/>
        </w:rPr>
      </w:pPr>
      <w:r w:rsidRPr="006C6C36">
        <w:rPr>
          <w:szCs w:val="28"/>
        </w:rPr>
        <w:t>Провода электролиний заклеивать или закрывать обоями, плакатами, белить и закрашивать их.</w:t>
      </w:r>
    </w:p>
    <w:p w:rsidR="00C52169" w:rsidRPr="006C6C36" w:rsidRDefault="00C52169" w:rsidP="00C52169">
      <w:pPr>
        <w:numPr>
          <w:ilvl w:val="0"/>
          <w:numId w:val="6"/>
        </w:numPr>
        <w:tabs>
          <w:tab w:val="clear" w:pos="2044"/>
          <w:tab w:val="num" w:pos="720"/>
        </w:tabs>
        <w:ind w:left="720"/>
        <w:jc w:val="both"/>
        <w:rPr>
          <w:szCs w:val="28"/>
        </w:rPr>
      </w:pPr>
      <w:r w:rsidRPr="006C6C36">
        <w:rPr>
          <w:szCs w:val="28"/>
        </w:rPr>
        <w:t>Применять для защиты электросетей вместо автоматических предохранителей и калиброванных плавных вставок защиту кустарного изготовления (скрутки проволоки, «жучки» и т. п.);</w:t>
      </w:r>
    </w:p>
    <w:p w:rsidR="00C52169" w:rsidRPr="006C6C36" w:rsidRDefault="00C52169" w:rsidP="00C52169">
      <w:pPr>
        <w:pStyle w:val="a3"/>
        <w:widowControl/>
        <w:numPr>
          <w:ilvl w:val="0"/>
          <w:numId w:val="6"/>
        </w:numPr>
        <w:tabs>
          <w:tab w:val="clear" w:pos="2044"/>
          <w:tab w:val="num" w:pos="720"/>
        </w:tabs>
        <w:autoSpaceDE/>
        <w:autoSpaceDN/>
        <w:adjustRightInd/>
        <w:ind w:left="720"/>
      </w:pPr>
      <w:r w:rsidRPr="006C6C36">
        <w:t xml:space="preserve">Крепить электросеть гвоздями или оттягивать нитками, проволокой, вешать одежду и другие предметы на включатели, </w:t>
      </w:r>
      <w:proofErr w:type="spellStart"/>
      <w:r w:rsidRPr="006C6C36">
        <w:t>штепсели</w:t>
      </w:r>
      <w:proofErr w:type="spellEnd"/>
      <w:r w:rsidRPr="006C6C36">
        <w:t xml:space="preserve"> и т. п.  </w:t>
      </w:r>
    </w:p>
    <w:p w:rsidR="00C52169" w:rsidRPr="006C6C36" w:rsidRDefault="00C52169" w:rsidP="00C52169">
      <w:pPr>
        <w:numPr>
          <w:ilvl w:val="0"/>
          <w:numId w:val="6"/>
        </w:numPr>
        <w:tabs>
          <w:tab w:val="clear" w:pos="2044"/>
          <w:tab w:val="num" w:pos="720"/>
        </w:tabs>
        <w:ind w:left="720"/>
        <w:jc w:val="both"/>
        <w:rPr>
          <w:szCs w:val="28"/>
        </w:rPr>
      </w:pPr>
      <w:r w:rsidRPr="006C6C36">
        <w:rPr>
          <w:szCs w:val="28"/>
        </w:rPr>
        <w:lastRenderedPageBreak/>
        <w:t xml:space="preserve">Подвешивать абажуры и люстры на электрических проводах, обертывать </w:t>
      </w:r>
      <w:proofErr w:type="spellStart"/>
      <w:r w:rsidRPr="006C6C36">
        <w:rPr>
          <w:szCs w:val="28"/>
        </w:rPr>
        <w:t>электролампочки</w:t>
      </w:r>
      <w:proofErr w:type="spellEnd"/>
      <w:r w:rsidRPr="006C6C36">
        <w:rPr>
          <w:szCs w:val="28"/>
        </w:rPr>
        <w:t xml:space="preserve"> бумагой или материей.</w:t>
      </w:r>
    </w:p>
    <w:p w:rsidR="00C52169" w:rsidRPr="006C6C36" w:rsidRDefault="00C52169" w:rsidP="00C52169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Cs w:val="28"/>
        </w:rPr>
      </w:pPr>
      <w:r w:rsidRPr="006C6C36">
        <w:rPr>
          <w:szCs w:val="28"/>
        </w:rPr>
        <w:t xml:space="preserve">Оставлять без присмотра включенные в сеть включатели, </w:t>
      </w:r>
      <w:proofErr w:type="spellStart"/>
      <w:r w:rsidRPr="006C6C36">
        <w:rPr>
          <w:szCs w:val="28"/>
        </w:rPr>
        <w:t>штепсели</w:t>
      </w:r>
      <w:proofErr w:type="spellEnd"/>
      <w:r w:rsidRPr="006C6C36">
        <w:rPr>
          <w:szCs w:val="28"/>
        </w:rPr>
        <w:t xml:space="preserve"> и т. п. </w:t>
      </w:r>
    </w:p>
    <w:p w:rsidR="00C52169" w:rsidRPr="006C6C36" w:rsidRDefault="00C52169" w:rsidP="00C52169">
      <w:pPr>
        <w:jc w:val="center"/>
        <w:rPr>
          <w:szCs w:val="28"/>
        </w:rPr>
      </w:pPr>
    </w:p>
    <w:p w:rsidR="00C52169" w:rsidRPr="006C6C36" w:rsidRDefault="00C52169" w:rsidP="00C52169">
      <w:pPr>
        <w:pStyle w:val="2"/>
        <w:ind w:left="720" w:hanging="36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6C6C36">
        <w:rPr>
          <w:rFonts w:ascii="Book Antiqua" w:hAnsi="Book Antiqua"/>
          <w:b/>
          <w:sz w:val="28"/>
          <w:szCs w:val="28"/>
          <w:u w:val="single"/>
        </w:rPr>
        <w:t>Содержание отопительных, нагревательных        приборов.</w:t>
      </w:r>
    </w:p>
    <w:p w:rsidR="00C52169" w:rsidRPr="006C6C36" w:rsidRDefault="00C52169" w:rsidP="00C52169">
      <w:pPr>
        <w:pStyle w:val="2"/>
        <w:ind w:left="720" w:hanging="360"/>
        <w:rPr>
          <w:sz w:val="28"/>
          <w:szCs w:val="28"/>
        </w:rPr>
      </w:pPr>
    </w:p>
    <w:p w:rsidR="00C52169" w:rsidRPr="006C6C36" w:rsidRDefault="00C52169" w:rsidP="00C52169">
      <w:pPr>
        <w:numPr>
          <w:ilvl w:val="0"/>
          <w:numId w:val="8"/>
        </w:numPr>
        <w:tabs>
          <w:tab w:val="clear" w:pos="1684"/>
          <w:tab w:val="num" w:pos="720"/>
        </w:tabs>
        <w:ind w:hanging="1324"/>
        <w:jc w:val="both"/>
        <w:rPr>
          <w:szCs w:val="28"/>
        </w:rPr>
      </w:pPr>
      <w:r w:rsidRPr="006C6C36">
        <w:rPr>
          <w:szCs w:val="28"/>
        </w:rPr>
        <w:t xml:space="preserve">Печи должны иметь </w:t>
      </w:r>
      <w:proofErr w:type="spellStart"/>
      <w:r w:rsidRPr="006C6C36">
        <w:rPr>
          <w:szCs w:val="28"/>
        </w:rPr>
        <w:t>предтопочные</w:t>
      </w:r>
      <w:proofErr w:type="spellEnd"/>
      <w:r w:rsidRPr="006C6C36">
        <w:rPr>
          <w:szCs w:val="28"/>
        </w:rPr>
        <w:t xml:space="preserve"> листы   размером 50х70 см.</w:t>
      </w:r>
    </w:p>
    <w:p w:rsidR="00C52169" w:rsidRPr="006C6C36" w:rsidRDefault="00C52169" w:rsidP="00C52169">
      <w:pPr>
        <w:numPr>
          <w:ilvl w:val="0"/>
          <w:numId w:val="7"/>
        </w:numPr>
        <w:tabs>
          <w:tab w:val="clear" w:pos="1080"/>
          <w:tab w:val="num" w:pos="720"/>
        </w:tabs>
        <w:ind w:left="764" w:hanging="404"/>
        <w:jc w:val="both"/>
        <w:rPr>
          <w:szCs w:val="28"/>
        </w:rPr>
      </w:pPr>
      <w:r w:rsidRPr="006C6C36">
        <w:rPr>
          <w:szCs w:val="28"/>
        </w:rPr>
        <w:t>Очистка дымоходов от сажи должна производиться не реже одного раза в квартал.</w:t>
      </w:r>
    </w:p>
    <w:p w:rsidR="00C52169" w:rsidRPr="006C6C36" w:rsidRDefault="00C52169" w:rsidP="00C52169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szCs w:val="28"/>
        </w:rPr>
      </w:pPr>
      <w:r w:rsidRPr="006C6C36">
        <w:rPr>
          <w:szCs w:val="28"/>
        </w:rPr>
        <w:t>Эксплуатация печей и дымоходов, имеющих трещины, неисправные дверцы, недостаточные разделки до деревянных конструкций перекрытий и перегородок.</w:t>
      </w:r>
    </w:p>
    <w:p w:rsidR="00C52169" w:rsidRPr="006C6C36" w:rsidRDefault="00C52169" w:rsidP="00C52169">
      <w:pPr>
        <w:numPr>
          <w:ilvl w:val="0"/>
          <w:numId w:val="7"/>
        </w:numPr>
        <w:tabs>
          <w:tab w:val="clear" w:pos="1080"/>
          <w:tab w:val="num" w:pos="720"/>
        </w:tabs>
        <w:ind w:left="360" w:firstLine="0"/>
        <w:jc w:val="both"/>
        <w:rPr>
          <w:szCs w:val="28"/>
        </w:rPr>
      </w:pPr>
      <w:r w:rsidRPr="006C6C36">
        <w:rPr>
          <w:szCs w:val="28"/>
        </w:rPr>
        <w:t xml:space="preserve">Использовать для дымовых труб керамические, </w:t>
      </w:r>
    </w:p>
    <w:p w:rsidR="00C52169" w:rsidRPr="006C6C36" w:rsidRDefault="00C52169" w:rsidP="00C52169">
      <w:pPr>
        <w:ind w:left="720"/>
        <w:jc w:val="both"/>
        <w:rPr>
          <w:szCs w:val="28"/>
        </w:rPr>
      </w:pPr>
      <w:r w:rsidRPr="006C6C36">
        <w:rPr>
          <w:szCs w:val="28"/>
        </w:rPr>
        <w:t xml:space="preserve">асбестоцементные и металлические трубы, а      также устраивать </w:t>
      </w:r>
      <w:proofErr w:type="spellStart"/>
      <w:r w:rsidRPr="006C6C36">
        <w:rPr>
          <w:szCs w:val="28"/>
        </w:rPr>
        <w:t>глиноплетеные</w:t>
      </w:r>
      <w:proofErr w:type="spellEnd"/>
      <w:r w:rsidRPr="006C6C36">
        <w:rPr>
          <w:szCs w:val="28"/>
        </w:rPr>
        <w:t xml:space="preserve"> и деревянные дымоходы. Для дымовых труб и каналов необходимо применять только обожженный и огнеупорный кирпич.</w:t>
      </w:r>
    </w:p>
    <w:p w:rsidR="00C52169" w:rsidRPr="006C6C36" w:rsidRDefault="00C52169" w:rsidP="00C52169">
      <w:pPr>
        <w:pStyle w:val="a3"/>
        <w:widowControl/>
        <w:numPr>
          <w:ilvl w:val="0"/>
          <w:numId w:val="7"/>
        </w:numPr>
        <w:tabs>
          <w:tab w:val="right" w:pos="720"/>
        </w:tabs>
        <w:autoSpaceDE/>
        <w:autoSpaceDN/>
        <w:adjustRightInd/>
        <w:ind w:left="764" w:hanging="404"/>
      </w:pPr>
      <w:r w:rsidRPr="006C6C36">
        <w:t>Применять для розжига печей на твердом топливе бензин, керосин, другие легковоспламеняющиеся жидкости.</w:t>
      </w:r>
    </w:p>
    <w:p w:rsidR="00C52169" w:rsidRPr="006C6C36" w:rsidRDefault="00C52169" w:rsidP="00C52169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szCs w:val="28"/>
        </w:rPr>
      </w:pPr>
      <w:r w:rsidRPr="006C6C36">
        <w:rPr>
          <w:szCs w:val="28"/>
        </w:rPr>
        <w:t xml:space="preserve">Перекладывать печи, а также сушить </w:t>
      </w:r>
      <w:proofErr w:type="gramStart"/>
      <w:r w:rsidRPr="006C6C36">
        <w:rPr>
          <w:szCs w:val="28"/>
        </w:rPr>
        <w:t xml:space="preserve">дрова,   </w:t>
      </w:r>
      <w:proofErr w:type="gramEnd"/>
      <w:r w:rsidRPr="006C6C36">
        <w:rPr>
          <w:szCs w:val="28"/>
        </w:rPr>
        <w:t>одежду и другие горючие материалы на печах и возле них.</w:t>
      </w:r>
    </w:p>
    <w:p w:rsidR="00C52169" w:rsidRPr="006C6C36" w:rsidRDefault="00C52169" w:rsidP="00C52169">
      <w:pPr>
        <w:numPr>
          <w:ilvl w:val="0"/>
          <w:numId w:val="7"/>
        </w:numPr>
        <w:tabs>
          <w:tab w:val="clear" w:pos="1080"/>
        </w:tabs>
        <w:ind w:left="720"/>
        <w:jc w:val="both"/>
        <w:rPr>
          <w:szCs w:val="28"/>
        </w:rPr>
      </w:pPr>
      <w:r w:rsidRPr="006C6C36">
        <w:rPr>
          <w:szCs w:val="28"/>
        </w:rPr>
        <w:t xml:space="preserve">Оставлять без присмотра топящиеся </w:t>
      </w:r>
      <w:proofErr w:type="gramStart"/>
      <w:r w:rsidRPr="006C6C36">
        <w:rPr>
          <w:szCs w:val="28"/>
        </w:rPr>
        <w:t xml:space="preserve">печи,  </w:t>
      </w:r>
      <w:proofErr w:type="spellStart"/>
      <w:r w:rsidRPr="006C6C36">
        <w:rPr>
          <w:szCs w:val="28"/>
        </w:rPr>
        <w:t>заженные</w:t>
      </w:r>
      <w:proofErr w:type="spellEnd"/>
      <w:proofErr w:type="gramEnd"/>
      <w:r w:rsidRPr="006C6C36">
        <w:rPr>
          <w:szCs w:val="28"/>
        </w:rPr>
        <w:t xml:space="preserve"> керосинки, керогазы, примусы, а также поручать надзор за ними малолетним детям.</w:t>
      </w:r>
    </w:p>
    <w:p w:rsidR="00C52169" w:rsidRPr="006C6C36" w:rsidRDefault="00C52169" w:rsidP="00C52169">
      <w:pPr>
        <w:pStyle w:val="a3"/>
        <w:widowControl/>
        <w:numPr>
          <w:ilvl w:val="0"/>
          <w:numId w:val="7"/>
        </w:numPr>
        <w:tabs>
          <w:tab w:val="clear" w:pos="1080"/>
          <w:tab w:val="num" w:pos="720"/>
        </w:tabs>
        <w:autoSpaceDE/>
        <w:autoSpaceDN/>
        <w:adjustRightInd/>
        <w:ind w:left="720"/>
      </w:pPr>
      <w:r w:rsidRPr="006C6C36">
        <w:t>Запрещается заправлять керосинки, примусы и керогазы бензином и тракторным керосином, а также применять для освещения открытый огонь при заправке этих приборов.</w:t>
      </w:r>
    </w:p>
    <w:p w:rsidR="00C52169" w:rsidRPr="006C6C36" w:rsidRDefault="00C52169" w:rsidP="00C52169">
      <w:pPr>
        <w:pStyle w:val="a3"/>
        <w:widowControl/>
        <w:numPr>
          <w:ilvl w:val="0"/>
          <w:numId w:val="9"/>
        </w:numPr>
        <w:autoSpaceDE/>
        <w:autoSpaceDN/>
        <w:adjustRightInd/>
        <w:rPr>
          <w:u w:val="single"/>
        </w:rPr>
      </w:pPr>
      <w:r w:rsidRPr="006C6C36">
        <w:t>Запрещается пользоваться газовыми плитами, примусами, керосинками и электробытовыми приборами на площадках лестниц, в сараях и других подсобных постройках, а также в коридорах общего пользования.</w:t>
      </w:r>
    </w:p>
    <w:p w:rsidR="00C52169" w:rsidRPr="006C6C36" w:rsidRDefault="00C52169" w:rsidP="00C52169">
      <w:pPr>
        <w:pStyle w:val="a3"/>
        <w:rPr>
          <w:u w:val="single"/>
        </w:rPr>
      </w:pPr>
    </w:p>
    <w:p w:rsidR="00C52169" w:rsidRPr="006C6C36" w:rsidRDefault="00C52169" w:rsidP="00C52169">
      <w:pPr>
        <w:pStyle w:val="a3"/>
        <w:ind w:left="360"/>
        <w:jc w:val="center"/>
        <w:rPr>
          <w:rFonts w:ascii="Book Antiqua" w:hAnsi="Book Antiqua"/>
          <w:b/>
          <w:bCs/>
          <w:iCs/>
          <w:u w:val="single"/>
        </w:rPr>
      </w:pPr>
      <w:r w:rsidRPr="006C6C36">
        <w:rPr>
          <w:rFonts w:ascii="Book Antiqua" w:hAnsi="Book Antiqua"/>
          <w:b/>
          <w:bCs/>
          <w:iCs/>
          <w:u w:val="single"/>
        </w:rPr>
        <w:t xml:space="preserve">Основные причины возникновения пожаров </w:t>
      </w:r>
    </w:p>
    <w:p w:rsidR="00C52169" w:rsidRPr="006C6C36" w:rsidRDefault="00C52169" w:rsidP="00C52169">
      <w:pPr>
        <w:pStyle w:val="a3"/>
        <w:ind w:left="360"/>
        <w:jc w:val="center"/>
        <w:rPr>
          <w:rFonts w:ascii="Book Antiqua" w:hAnsi="Book Antiqua"/>
          <w:b/>
          <w:bCs/>
          <w:iCs/>
          <w:u w:val="single"/>
        </w:rPr>
      </w:pPr>
      <w:r w:rsidRPr="006C6C36">
        <w:rPr>
          <w:rFonts w:ascii="Book Antiqua" w:hAnsi="Book Antiqua"/>
          <w:b/>
          <w:bCs/>
          <w:iCs/>
          <w:u w:val="single"/>
        </w:rPr>
        <w:t>в жилых домах и меры их предупреждения.</w:t>
      </w:r>
    </w:p>
    <w:p w:rsidR="00C52169" w:rsidRPr="006C6C36" w:rsidRDefault="00C52169" w:rsidP="00C52169">
      <w:pPr>
        <w:pStyle w:val="a3"/>
        <w:jc w:val="center"/>
        <w:rPr>
          <w:rFonts w:ascii="Book Antiqua" w:hAnsi="Book Antiqua"/>
          <w:b/>
          <w:bCs/>
          <w:iCs/>
          <w:u w:val="single"/>
        </w:rPr>
      </w:pPr>
    </w:p>
    <w:p w:rsidR="00C52169" w:rsidRPr="006C6C36" w:rsidRDefault="00C52169" w:rsidP="00C52169">
      <w:pPr>
        <w:pStyle w:val="a3"/>
        <w:widowControl/>
        <w:numPr>
          <w:ilvl w:val="0"/>
          <w:numId w:val="10"/>
        </w:numPr>
        <w:tabs>
          <w:tab w:val="num" w:pos="540"/>
        </w:tabs>
        <w:autoSpaceDE/>
        <w:autoSpaceDN/>
        <w:adjustRightInd/>
        <w:ind w:left="540" w:hanging="540"/>
        <w:rPr>
          <w:u w:val="single"/>
        </w:rPr>
      </w:pPr>
      <w:r w:rsidRPr="006C6C36">
        <w:rPr>
          <w:u w:val="single"/>
        </w:rPr>
        <w:t>Пожары, возникающие при неосторожном обращении с огнем и меры их предупреждения.</w:t>
      </w:r>
    </w:p>
    <w:p w:rsidR="00C52169" w:rsidRPr="006C6C36" w:rsidRDefault="00C52169" w:rsidP="00C52169">
      <w:pPr>
        <w:pStyle w:val="a3"/>
        <w:rPr>
          <w:u w:val="single"/>
        </w:rPr>
      </w:pPr>
    </w:p>
    <w:p w:rsidR="00C52169" w:rsidRPr="006C6C36" w:rsidRDefault="00C52169" w:rsidP="00C52169">
      <w:pPr>
        <w:pStyle w:val="a3"/>
        <w:ind w:left="360"/>
      </w:pPr>
      <w:r w:rsidRPr="006C6C36">
        <w:t xml:space="preserve">Очень часто пожары в жилых домах возникают в результате неосторожного </w:t>
      </w:r>
      <w:r w:rsidRPr="006C6C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714500" cy="1664335"/>
            <wp:effectExtent l="0" t="0" r="0" b="0"/>
            <wp:wrapSquare wrapText="bothSides"/>
            <wp:docPr id="1" name="Рисунок 1" descr="bl005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0052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C36">
        <w:t xml:space="preserve">обращения с огнем. Особо следует остановиться на пожарах, возникающих в жилых домах при курении. Люди курят там, где это недопустимо, пользуются спичками и зажигалками в местах, где зароненный огонь может превратиться в пожар. Много пожаров возникает при курении в постелях лиц, находящихся в состоянии алкогольного опьянения. Часто такие пожары заканчиваются гибелью людей. Причем </w:t>
      </w:r>
      <w:r w:rsidRPr="006C6C36">
        <w:lastRenderedPageBreak/>
        <w:t xml:space="preserve">гибнут не только виновники пожара, но и дети. </w:t>
      </w:r>
    </w:p>
    <w:p w:rsidR="00C52169" w:rsidRPr="006C6C36" w:rsidRDefault="00C52169" w:rsidP="00C52169">
      <w:pPr>
        <w:pStyle w:val="a3"/>
      </w:pPr>
    </w:p>
    <w:p w:rsidR="00C52169" w:rsidRPr="006C6C36" w:rsidRDefault="00C52169" w:rsidP="00C52169">
      <w:pPr>
        <w:pStyle w:val="a3"/>
        <w:widowControl/>
        <w:numPr>
          <w:ilvl w:val="0"/>
          <w:numId w:val="10"/>
        </w:numPr>
        <w:tabs>
          <w:tab w:val="clear" w:pos="800"/>
          <w:tab w:val="num" w:pos="180"/>
          <w:tab w:val="num" w:pos="540"/>
        </w:tabs>
        <w:autoSpaceDE/>
        <w:autoSpaceDN/>
        <w:adjustRightInd/>
        <w:ind w:left="0" w:firstLine="180"/>
      </w:pPr>
      <w:r w:rsidRPr="006C6C36">
        <w:rPr>
          <w:u w:val="single"/>
        </w:rPr>
        <w:t>Пожары от детской шалости.</w:t>
      </w:r>
    </w:p>
    <w:p w:rsidR="00C52169" w:rsidRPr="006C6C36" w:rsidRDefault="00C52169" w:rsidP="00C52169">
      <w:pPr>
        <w:pStyle w:val="a3"/>
        <w:tabs>
          <w:tab w:val="num" w:pos="800"/>
        </w:tabs>
      </w:pPr>
    </w:p>
    <w:p w:rsidR="00C52169" w:rsidRPr="006C6C36" w:rsidRDefault="00C52169" w:rsidP="00C52169">
      <w:pPr>
        <w:pStyle w:val="a3"/>
        <w:ind w:left="360"/>
      </w:pPr>
      <w:r w:rsidRPr="006C6C36">
        <w:t xml:space="preserve">Пожары от детской шалости с огнем – явление далеко не редкое. Причем, эти пожары часто заканчиваются трагедией – гибнут дети. </w:t>
      </w:r>
    </w:p>
    <w:p w:rsidR="00C52169" w:rsidRPr="006C6C36" w:rsidRDefault="00C52169" w:rsidP="00C52169">
      <w:pPr>
        <w:jc w:val="both"/>
        <w:rPr>
          <w:szCs w:val="28"/>
        </w:rPr>
      </w:pPr>
    </w:p>
    <w:p w:rsidR="00C52169" w:rsidRPr="006C6C36" w:rsidRDefault="00C52169" w:rsidP="00C52169">
      <w:pPr>
        <w:pStyle w:val="a3"/>
        <w:tabs>
          <w:tab w:val="left" w:pos="180"/>
        </w:tabs>
        <w:ind w:left="180"/>
        <w:jc w:val="center"/>
        <w:rPr>
          <w:rFonts w:ascii="Book Antiqua" w:hAnsi="Book Antiqua"/>
          <w:b/>
          <w:bCs/>
          <w:iCs/>
          <w:u w:val="single"/>
        </w:rPr>
      </w:pPr>
      <w:r w:rsidRPr="006C6C36">
        <w:rPr>
          <w:rFonts w:ascii="Book Antiqua" w:hAnsi="Book Antiqua"/>
          <w:b/>
          <w:bCs/>
          <w:iCs/>
          <w:u w:val="single"/>
        </w:rPr>
        <w:t>Порядок действия при пожаре.</w:t>
      </w:r>
    </w:p>
    <w:p w:rsidR="00C52169" w:rsidRPr="006C6C36" w:rsidRDefault="00C52169" w:rsidP="00C52169">
      <w:pPr>
        <w:pStyle w:val="a3"/>
        <w:tabs>
          <w:tab w:val="left" w:pos="2160"/>
        </w:tabs>
        <w:jc w:val="center"/>
        <w:rPr>
          <w:b/>
          <w:bCs/>
          <w:i/>
          <w:iCs/>
        </w:rPr>
      </w:pPr>
    </w:p>
    <w:p w:rsidR="00C52169" w:rsidRPr="006C6C36" w:rsidRDefault="00C52169" w:rsidP="00C52169">
      <w:pPr>
        <w:pStyle w:val="a3"/>
        <w:widowControl/>
        <w:numPr>
          <w:ilvl w:val="0"/>
          <w:numId w:val="10"/>
        </w:numPr>
        <w:tabs>
          <w:tab w:val="num" w:pos="1684"/>
        </w:tabs>
        <w:autoSpaceDE/>
        <w:autoSpaceDN/>
        <w:adjustRightInd/>
      </w:pPr>
      <w:r w:rsidRPr="006C6C36">
        <w:t>Сообщить о возгорании по телефону 01, 101:</w:t>
      </w:r>
    </w:p>
    <w:p w:rsidR="00C52169" w:rsidRPr="006C6C36" w:rsidRDefault="00C52169" w:rsidP="00C52169">
      <w:pPr>
        <w:pStyle w:val="a3"/>
        <w:ind w:left="720" w:hanging="424"/>
      </w:pPr>
      <w:r w:rsidRPr="006C6C36">
        <w:t xml:space="preserve">              -назвать адрес;</w:t>
      </w:r>
    </w:p>
    <w:p w:rsidR="00C52169" w:rsidRPr="006C6C36" w:rsidRDefault="00C52169" w:rsidP="00C52169">
      <w:pPr>
        <w:pStyle w:val="a3"/>
        <w:ind w:left="1080"/>
      </w:pPr>
      <w:r w:rsidRPr="006C6C36">
        <w:t xml:space="preserve">   -место возникновения пожара;</w:t>
      </w:r>
    </w:p>
    <w:p w:rsidR="00C52169" w:rsidRPr="006C6C36" w:rsidRDefault="00C52169" w:rsidP="00C52169">
      <w:pPr>
        <w:pStyle w:val="a3"/>
      </w:pPr>
      <w:r w:rsidRPr="006C6C36">
        <w:t xml:space="preserve">                  -сообщить свою фамилию;</w:t>
      </w:r>
    </w:p>
    <w:p w:rsidR="00C52169" w:rsidRPr="006C6C36" w:rsidRDefault="00C52169" w:rsidP="00C52169">
      <w:pPr>
        <w:pStyle w:val="a3"/>
        <w:ind w:left="1440" w:hanging="1440"/>
      </w:pPr>
      <w:r w:rsidRPr="006C6C36">
        <w:t xml:space="preserve">                  -принять по возможности меры по эвакуации людей, тушению                    пожара, сохранности материальных ценностей;</w:t>
      </w:r>
    </w:p>
    <w:p w:rsidR="00C52169" w:rsidRPr="006C6C36" w:rsidRDefault="00C52169" w:rsidP="00C52169">
      <w:pPr>
        <w:pStyle w:val="a3"/>
        <w:ind w:left="1440" w:hanging="1440"/>
      </w:pPr>
    </w:p>
    <w:p w:rsidR="00C52169" w:rsidRPr="006C6C36" w:rsidRDefault="00C52169" w:rsidP="00C52169">
      <w:pPr>
        <w:pStyle w:val="a3"/>
        <w:widowControl/>
        <w:numPr>
          <w:ilvl w:val="0"/>
          <w:numId w:val="10"/>
        </w:numPr>
        <w:tabs>
          <w:tab w:val="num" w:pos="1440"/>
        </w:tabs>
        <w:autoSpaceDE/>
        <w:autoSpaceDN/>
        <w:adjustRightInd/>
      </w:pPr>
      <w:r w:rsidRPr="006C6C36">
        <w:t>Необходимо организовать встречу пожарно-спасательных        подразделений, по прибытию пожарно-спасательных подразделений информировать их об обстановке.</w:t>
      </w:r>
      <w:r w:rsidRPr="006C6C36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2169" w:rsidRPr="006C6C36" w:rsidRDefault="00C52169" w:rsidP="00C52169">
      <w:pPr>
        <w:pStyle w:val="a3"/>
        <w:widowControl/>
        <w:autoSpaceDE/>
        <w:autoSpaceDN/>
        <w:adjustRightInd/>
        <w:ind w:left="440"/>
      </w:pPr>
    </w:p>
    <w:p w:rsidR="00C52169" w:rsidRPr="006C6C36" w:rsidRDefault="00C52169" w:rsidP="00C52169">
      <w:pPr>
        <w:pStyle w:val="a3"/>
        <w:widowControl/>
        <w:numPr>
          <w:ilvl w:val="0"/>
          <w:numId w:val="10"/>
        </w:numPr>
        <w:tabs>
          <w:tab w:val="num" w:pos="1440"/>
        </w:tabs>
        <w:autoSpaceDE/>
        <w:autoSpaceDN/>
        <w:adjustRightInd/>
      </w:pPr>
      <w:r w:rsidRPr="006C6C36">
        <w:t>Во время пожара необходимо воздержаться от открытия окон и дверей, а также не разбивать стекол. Покидая квартиру необходимо закрыть за собой дверь, окна, так как приток свежего воздуха поспособствует быстрому распространению огня.</w:t>
      </w:r>
    </w:p>
    <w:p w:rsidR="00C52169" w:rsidRPr="006C6C36" w:rsidRDefault="00C52169" w:rsidP="00C52169">
      <w:pPr>
        <w:pStyle w:val="a3"/>
        <w:widowControl/>
        <w:tabs>
          <w:tab w:val="num" w:pos="1440"/>
        </w:tabs>
        <w:autoSpaceDE/>
        <w:autoSpaceDN/>
        <w:adjustRightInd/>
      </w:pPr>
    </w:p>
    <w:p w:rsidR="00C52169" w:rsidRPr="006C6C36" w:rsidRDefault="00C52169" w:rsidP="00C52169">
      <w:pPr>
        <w:pStyle w:val="a3"/>
        <w:widowControl/>
        <w:numPr>
          <w:ilvl w:val="0"/>
          <w:numId w:val="10"/>
        </w:numPr>
        <w:tabs>
          <w:tab w:val="num" w:pos="1440"/>
        </w:tabs>
        <w:autoSpaceDE/>
        <w:autoSpaceDN/>
        <w:adjustRightInd/>
      </w:pPr>
      <w:r w:rsidRPr="006C6C36">
        <w:t xml:space="preserve">В случае пожара вне вашей квартиры и если коридор и лестничная клетка задымлены и покинуть помещение невозможно, оставайтесь в вашей квартире, плотно закройте дверь, вызовите пожарных, защитите органы дыхания, выйдите на балкон и привлеките внимание. </w:t>
      </w:r>
    </w:p>
    <w:p w:rsidR="006C6C36" w:rsidRPr="006C6C36" w:rsidRDefault="006C6C36" w:rsidP="006C6C36">
      <w:pPr>
        <w:pStyle w:val="a7"/>
        <w:rPr>
          <w:szCs w:val="28"/>
        </w:rPr>
      </w:pPr>
    </w:p>
    <w:p w:rsidR="006C6C36" w:rsidRPr="006C6C36" w:rsidRDefault="006C6C36" w:rsidP="006C6C36">
      <w:pPr>
        <w:pStyle w:val="a3"/>
        <w:widowControl/>
        <w:tabs>
          <w:tab w:val="num" w:pos="1440"/>
        </w:tabs>
        <w:autoSpaceDE/>
        <w:autoSpaceDN/>
        <w:adjustRightInd/>
        <w:ind w:left="440"/>
      </w:pPr>
      <w:r w:rsidRPr="006C6C36">
        <w:t xml:space="preserve">              12-ый Северобайкальский отряд ГПС РБ</w:t>
      </w:r>
    </w:p>
    <w:p w:rsidR="00C52169" w:rsidRPr="006C6C36" w:rsidRDefault="00C52169" w:rsidP="00C52169">
      <w:pPr>
        <w:pStyle w:val="a3"/>
        <w:spacing w:line="360" w:lineRule="auto"/>
        <w:ind w:left="360"/>
        <w:jc w:val="center"/>
        <w:rPr>
          <w:rFonts w:ascii="Book Antiqua" w:hAnsi="Book Antiqua"/>
          <w:b/>
          <w:bCs/>
          <w:iCs/>
          <w:u w:val="single"/>
        </w:rPr>
      </w:pPr>
    </w:p>
    <w:p w:rsidR="00F42E5F" w:rsidRPr="006C6C36" w:rsidRDefault="00F42E5F">
      <w:pPr>
        <w:rPr>
          <w:szCs w:val="28"/>
        </w:rPr>
      </w:pPr>
    </w:p>
    <w:sectPr w:rsidR="00F42E5F" w:rsidRPr="006C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7E40"/>
    <w:multiLevelType w:val="hybridMultilevel"/>
    <w:tmpl w:val="73DEA92C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7597CFC"/>
    <w:multiLevelType w:val="hybridMultilevel"/>
    <w:tmpl w:val="26FCE7B2"/>
    <w:lvl w:ilvl="0" w:tplc="04190009">
      <w:start w:val="1"/>
      <w:numFmt w:val="bullet"/>
      <w:lvlText w:val="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4"/>
        </w:tabs>
        <w:ind w:left="2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4"/>
        </w:tabs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4"/>
        </w:tabs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4"/>
        </w:tabs>
        <w:ind w:left="4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4"/>
        </w:tabs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4"/>
        </w:tabs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4"/>
        </w:tabs>
        <w:ind w:left="7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4"/>
        </w:tabs>
        <w:ind w:left="7804" w:hanging="360"/>
      </w:pPr>
      <w:rPr>
        <w:rFonts w:ascii="Wingdings" w:hAnsi="Wingdings" w:hint="default"/>
      </w:rPr>
    </w:lvl>
  </w:abstractNum>
  <w:abstractNum w:abstractNumId="2">
    <w:nsid w:val="37FA2556"/>
    <w:multiLevelType w:val="hybridMultilevel"/>
    <w:tmpl w:val="1D62BE98"/>
    <w:lvl w:ilvl="0" w:tplc="04190009">
      <w:start w:val="1"/>
      <w:numFmt w:val="bullet"/>
      <w:lvlText w:val="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64"/>
        </w:tabs>
        <w:ind w:left="276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484"/>
        </w:tabs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4"/>
        </w:tabs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4"/>
        </w:tabs>
        <w:ind w:left="4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4"/>
        </w:tabs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4"/>
        </w:tabs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4"/>
        </w:tabs>
        <w:ind w:left="7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4"/>
        </w:tabs>
        <w:ind w:left="7804" w:hanging="360"/>
      </w:pPr>
      <w:rPr>
        <w:rFonts w:ascii="Wingdings" w:hAnsi="Wingdings" w:hint="default"/>
      </w:rPr>
    </w:lvl>
  </w:abstractNum>
  <w:abstractNum w:abstractNumId="3">
    <w:nsid w:val="4093128F"/>
    <w:multiLevelType w:val="hybridMultilevel"/>
    <w:tmpl w:val="5B2893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0F72B4"/>
    <w:multiLevelType w:val="hybridMultilevel"/>
    <w:tmpl w:val="75EA155C"/>
    <w:lvl w:ilvl="0" w:tplc="04190009">
      <w:start w:val="1"/>
      <w:numFmt w:val="bullet"/>
      <w:lvlText w:val="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5">
    <w:nsid w:val="52CA6708"/>
    <w:multiLevelType w:val="hybridMultilevel"/>
    <w:tmpl w:val="EF2298C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802230"/>
    <w:multiLevelType w:val="hybridMultilevel"/>
    <w:tmpl w:val="7E48181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FF2775"/>
    <w:multiLevelType w:val="hybridMultilevel"/>
    <w:tmpl w:val="FC886F9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4C1CE0"/>
    <w:multiLevelType w:val="hybridMultilevel"/>
    <w:tmpl w:val="D0C21D88"/>
    <w:lvl w:ilvl="0" w:tplc="04190009">
      <w:start w:val="1"/>
      <w:numFmt w:val="bullet"/>
      <w:lvlText w:val="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72630860"/>
    <w:multiLevelType w:val="hybridMultilevel"/>
    <w:tmpl w:val="E00A813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F7"/>
    <w:rsid w:val="002D26BC"/>
    <w:rsid w:val="005150F7"/>
    <w:rsid w:val="006C6C36"/>
    <w:rsid w:val="00C52169"/>
    <w:rsid w:val="00CF1F88"/>
    <w:rsid w:val="00DB7324"/>
    <w:rsid w:val="00F4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57CA0-35C9-4319-B452-633DD670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169"/>
    <w:pPr>
      <w:widowControl w:val="0"/>
      <w:autoSpaceDE w:val="0"/>
      <w:autoSpaceDN w:val="0"/>
      <w:adjustRightInd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521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52169"/>
    <w:pPr>
      <w:widowControl w:val="0"/>
      <w:autoSpaceDE w:val="0"/>
      <w:autoSpaceDN w:val="0"/>
      <w:adjustRightInd w:val="0"/>
      <w:jc w:val="center"/>
    </w:pPr>
    <w:rPr>
      <w:b/>
      <w:bCs/>
      <w:i/>
      <w:iCs/>
      <w:caps/>
      <w:szCs w:val="28"/>
    </w:rPr>
  </w:style>
  <w:style w:type="character" w:customStyle="1" w:styleId="a6">
    <w:name w:val="Основной текст с отступом Знак"/>
    <w:basedOn w:val="a0"/>
    <w:link w:val="a5"/>
    <w:rsid w:val="00C52169"/>
    <w:rPr>
      <w:rFonts w:ascii="Times New Roman" w:eastAsia="Times New Roman" w:hAnsi="Times New Roman" w:cs="Times New Roman"/>
      <w:b/>
      <w:bCs/>
      <w:i/>
      <w:iCs/>
      <w:caps/>
      <w:sz w:val="28"/>
      <w:szCs w:val="28"/>
      <w:lang w:eastAsia="ru-RU"/>
    </w:rPr>
  </w:style>
  <w:style w:type="paragraph" w:styleId="2">
    <w:name w:val="Body Text Indent 2"/>
    <w:basedOn w:val="a"/>
    <w:link w:val="20"/>
    <w:rsid w:val="00C52169"/>
    <w:pPr>
      <w:widowControl w:val="0"/>
      <w:autoSpaceDE w:val="0"/>
      <w:autoSpaceDN w:val="0"/>
      <w:adjustRightInd w:val="0"/>
      <w:ind w:firstLine="560"/>
      <w:jc w:val="both"/>
    </w:pPr>
    <w:rPr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rsid w:val="00C5216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6C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2021-06-29T06:05:00Z</dcterms:created>
  <dcterms:modified xsi:type="dcterms:W3CDTF">2021-06-30T00:26:00Z</dcterms:modified>
</cp:coreProperties>
</file>